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68C" w:rsidRDefault="007A068C" w:rsidP="007A068C">
      <w:pPr>
        <w:pStyle w:val="Fuzeile1"/>
        <w:framePr w:vSpace="284" w:wrap="around"/>
        <w:rPr>
          <w:color w:val="000000"/>
        </w:rPr>
      </w:pPr>
      <w:bookmarkStart w:id="0" w:name="txtFooter"/>
      <w:r>
        <w:rPr>
          <w:color w:val="000000"/>
        </w:rPr>
        <w:t>Eingegangen am 17. April 2019   </w:t>
      </w:r>
      <w:r w:rsidRPr="00420863">
        <w:rPr>
          <w:color w:val="000000"/>
        </w:rPr>
        <w:t>·   </w:t>
      </w:r>
      <w:r>
        <w:rPr>
          <w:color w:val="000000"/>
        </w:rPr>
        <w:t>Bearbeitet am 17. April 2019 </w:t>
      </w:r>
      <w:r w:rsidRPr="00420863">
        <w:rPr>
          <w:color w:val="000000"/>
        </w:rPr>
        <w:t>  </w:t>
      </w:r>
      <w:r w:rsidRPr="00AE153A">
        <w:rPr>
          <w:color w:val="000000"/>
        </w:rPr>
        <w:t>·   </w:t>
      </w:r>
      <w:r>
        <w:rPr>
          <w:color w:val="000000"/>
        </w:rPr>
        <w:t xml:space="preserve">Ausgegeben am </w:t>
      </w:r>
      <w:bookmarkEnd w:id="0"/>
      <w:r>
        <w:rPr>
          <w:color w:val="000000"/>
        </w:rPr>
        <w:t>18. April 2019</w:t>
      </w:r>
    </w:p>
    <w:p w:rsidR="000A5C4D" w:rsidRDefault="007A5D3A" w:rsidP="00D51136">
      <w:pPr>
        <w:pStyle w:val="Fuzeile2"/>
        <w:framePr w:vSpace="284" w:wrap="around"/>
      </w:pPr>
      <w:r>
        <w:t>Herstell</w:t>
      </w:r>
      <w:r w:rsidR="000A5C4D">
        <w:t>ung: Kanzlei des Hessischen Landtags   ·   Postfach 3240   ·   65022 Wiesbaden</w:t>
      </w:r>
      <w:r w:rsidRPr="007A5D3A">
        <w:t>   ·   www.Hessischer-Landtag.de</w:t>
      </w:r>
      <w:r w:rsidR="000A5C4D">
        <w:t xml:space="preserve"> </w:t>
      </w:r>
    </w:p>
    <w:p w:rsidR="000A5C4D" w:rsidRDefault="000A5C4D" w:rsidP="0033077E">
      <w:pPr>
        <w:pStyle w:val="Kopfzeile1"/>
        <w:framePr w:w="2966" w:wrap="auto" w:x="8210"/>
        <w:ind w:right="-170"/>
        <w:rPr>
          <w:rFonts w:ascii="CG Times" w:hAnsi="CG Times"/>
          <w:color w:val="000000"/>
          <w:sz w:val="26"/>
        </w:rPr>
      </w:pPr>
      <w:r>
        <w:rPr>
          <w:rFonts w:ascii="CG Times" w:hAnsi="CG Times"/>
          <w:color w:val="000000"/>
        </w:rPr>
        <w:t>Drucksache</w:t>
      </w:r>
      <w:r w:rsidR="0052797D">
        <w:rPr>
          <w:rFonts w:ascii="CG Times" w:hAnsi="CG Times"/>
          <w:b/>
          <w:color w:val="000000"/>
          <w:sz w:val="32"/>
        </w:rPr>
        <w:t xml:space="preserve"> 20</w:t>
      </w:r>
      <w:r>
        <w:rPr>
          <w:rFonts w:ascii="CG Times" w:hAnsi="CG Times"/>
          <w:b/>
          <w:color w:val="000000"/>
          <w:sz w:val="32"/>
        </w:rPr>
        <w:t>/</w:t>
      </w:r>
      <w:r w:rsidR="00D51136">
        <w:rPr>
          <w:rFonts w:ascii="CG Times" w:hAnsi="CG Times"/>
          <w:b/>
          <w:color w:val="000000"/>
          <w:sz w:val="32"/>
        </w:rPr>
        <w:t>164</w:t>
      </w:r>
      <w:r w:rsidR="00BF497D">
        <w:rPr>
          <w:rFonts w:ascii="CG Times" w:hAnsi="CG Times"/>
          <w:color w:val="000000"/>
          <w:sz w:val="26"/>
        </w:rPr>
        <w:fldChar w:fldCharType="begin"/>
      </w:r>
      <w:r>
        <w:rPr>
          <w:rFonts w:ascii="CG Times" w:hAnsi="CG Times"/>
          <w:color w:val="000000"/>
          <w:sz w:val="26"/>
        </w:rPr>
        <w:instrText xml:space="preserve">  </w:instrText>
      </w:r>
      <w:r w:rsidR="00BF497D">
        <w:rPr>
          <w:rFonts w:ascii="CG Times" w:hAnsi="CG Times"/>
          <w:color w:val="000000"/>
          <w:sz w:val="26"/>
        </w:rPr>
        <w:fldChar w:fldCharType="end"/>
      </w:r>
    </w:p>
    <w:p w:rsidR="000A5C4D" w:rsidRDefault="00BF497D">
      <w:pPr>
        <w:pStyle w:val="Kopfzeile2"/>
        <w:framePr w:wrap="auto"/>
        <w:rPr>
          <w:rFonts w:ascii="CG Times" w:hAnsi="CG Times"/>
        </w:rPr>
      </w:pPr>
      <w:r w:rsidRPr="00BF497D">
        <w:rPr>
          <w:noProof/>
        </w:rPr>
        <w:pict>
          <v:shapetype id="_x0000_t202" coordsize="21600,21600" o:spt="202" path="m,l,21600r21600,l21600,xe">
            <v:stroke joinstyle="miter"/>
            <v:path gradientshapeok="t" o:connecttype="rect"/>
          </v:shapetype>
          <v:shape id="_x0000_s1027" type="#_x0000_t202" style="position:absolute;left:0;text-align:left;margin-left:58.5pt;margin-top:.55pt;width:343.35pt;height:73.5pt;z-index:251658240" o:allowincell="f" stroked="f" strokeweight=".25pt">
            <v:fill opacity="0"/>
            <v:textbox>
              <w:txbxContent>
                <w:p w:rsidR="001C5EA2" w:rsidRDefault="0052797D" w:rsidP="00520279">
                  <w:pPr>
                    <w:pStyle w:val="Kopfzeile3"/>
                    <w:spacing w:before="0"/>
                    <w:ind w:left="284" w:right="0"/>
                    <w:jc w:val="left"/>
                    <w:rPr>
                      <w:rFonts w:ascii="CG Times" w:hAnsi="CG Times"/>
                    </w:rPr>
                  </w:pPr>
                  <w:r>
                    <w:rPr>
                      <w:rFonts w:ascii="CG Times" w:hAnsi="CG Times"/>
                    </w:rPr>
                    <w:t>20</w:t>
                  </w:r>
                  <w:r w:rsidR="001C5EA2">
                    <w:rPr>
                      <w:rFonts w:ascii="CG Times" w:hAnsi="CG Times"/>
                    </w:rPr>
                    <w:t>. Wahlperiode</w:t>
                  </w:r>
                </w:p>
                <w:p w:rsidR="001C5EA2" w:rsidRPr="002E69F2" w:rsidRDefault="001C5EA2" w:rsidP="002E69F2">
                  <w:pPr>
                    <w:pStyle w:val="berschrift9"/>
                    <w:spacing w:before="380"/>
                    <w:ind w:left="284"/>
                    <w:rPr>
                      <w:spacing w:val="36"/>
                      <w:sz w:val="48"/>
                    </w:rPr>
                  </w:pPr>
                  <w:r w:rsidRPr="002E69F2">
                    <w:rPr>
                      <w:spacing w:val="36"/>
                      <w:sz w:val="48"/>
                    </w:rPr>
                    <w:t>HESSISCHER LANDTAG</w:t>
                  </w:r>
                </w:p>
              </w:txbxContent>
            </v:textbox>
            <w10:wrap type="square"/>
          </v:shape>
        </w:pict>
      </w:r>
    </w:p>
    <w:p w:rsidR="000A5C4D" w:rsidRDefault="000A5C4D">
      <w:pPr>
        <w:pStyle w:val="Kopfzeile2"/>
        <w:framePr w:wrap="auto"/>
        <w:rPr>
          <w:rFonts w:ascii="CG Times" w:hAnsi="CG Times"/>
        </w:rPr>
      </w:pPr>
    </w:p>
    <w:p w:rsidR="000A5C4D" w:rsidRDefault="000A5C4D" w:rsidP="0033077E">
      <w:pPr>
        <w:pStyle w:val="Kopfzeile4"/>
        <w:framePr w:wrap="auto"/>
        <w:spacing w:before="160"/>
        <w:ind w:right="227"/>
        <w:rPr>
          <w:rFonts w:ascii="CG Times" w:hAnsi="CG Times"/>
          <w:color w:val="000000"/>
        </w:rPr>
      </w:pPr>
      <w:r>
        <w:rPr>
          <w:rFonts w:ascii="CG Times" w:hAnsi="CG Times"/>
          <w:color w:val="000000"/>
        </w:rPr>
        <w:t xml:space="preserve"> </w:t>
      </w:r>
      <w:r w:rsidR="007A068C">
        <w:rPr>
          <w:rFonts w:ascii="CG Times" w:hAnsi="CG Times"/>
          <w:color w:val="000000"/>
        </w:rPr>
        <w:t>17</w:t>
      </w:r>
      <w:r w:rsidR="00BF497D">
        <w:rPr>
          <w:rFonts w:ascii="CG Times" w:hAnsi="CG Times"/>
          <w:color w:val="000000"/>
        </w:rPr>
        <w:fldChar w:fldCharType="begin"/>
      </w:r>
      <w:r>
        <w:rPr>
          <w:rFonts w:ascii="CG Times" w:hAnsi="CG Times"/>
          <w:color w:val="000000"/>
        </w:rPr>
        <w:instrText xml:space="preserve">  </w:instrText>
      </w:r>
      <w:r w:rsidR="00BF497D">
        <w:rPr>
          <w:rFonts w:ascii="CG Times" w:hAnsi="CG Times"/>
          <w:color w:val="000000"/>
        </w:rPr>
        <w:fldChar w:fldCharType="end"/>
      </w:r>
      <w:r>
        <w:rPr>
          <w:rFonts w:ascii="CG Times" w:hAnsi="CG Times"/>
          <w:color w:val="000000"/>
        </w:rPr>
        <w:t xml:space="preserve">. </w:t>
      </w:r>
      <w:r w:rsidR="007A068C">
        <w:rPr>
          <w:rFonts w:ascii="CG Times" w:hAnsi="CG Times"/>
          <w:color w:val="000000"/>
        </w:rPr>
        <w:t>04</w:t>
      </w:r>
      <w:r w:rsidR="00BF497D">
        <w:rPr>
          <w:rFonts w:ascii="CG Times" w:hAnsi="CG Times"/>
          <w:color w:val="000000"/>
        </w:rPr>
        <w:fldChar w:fldCharType="begin"/>
      </w:r>
      <w:r>
        <w:rPr>
          <w:rFonts w:ascii="CG Times" w:hAnsi="CG Times"/>
          <w:color w:val="000000"/>
        </w:rPr>
        <w:instrText xml:space="preserve">  </w:instrText>
      </w:r>
      <w:r w:rsidR="00BF497D">
        <w:rPr>
          <w:rFonts w:ascii="CG Times" w:hAnsi="CG Times"/>
          <w:color w:val="000000"/>
        </w:rPr>
        <w:fldChar w:fldCharType="end"/>
      </w:r>
      <w:r>
        <w:rPr>
          <w:rFonts w:ascii="CG Times" w:hAnsi="CG Times"/>
          <w:color w:val="000000"/>
        </w:rPr>
        <w:t xml:space="preserve">. </w:t>
      </w:r>
      <w:r w:rsidR="0052797D">
        <w:rPr>
          <w:rFonts w:ascii="CG Times" w:hAnsi="CG Times"/>
          <w:color w:val="000000"/>
        </w:rPr>
        <w:t>2019</w:t>
      </w:r>
    </w:p>
    <w:p w:rsidR="000A5C4D" w:rsidRPr="0087232F" w:rsidRDefault="000A5C4D" w:rsidP="0087232F">
      <w:pPr>
        <w:pStyle w:val="Kopfzeile5"/>
        <w:framePr w:wrap="auto"/>
        <w:spacing w:line="240" w:lineRule="auto"/>
        <w:rPr>
          <w:rFonts w:ascii="CG Times" w:hAnsi="CG Times"/>
          <w:vanish/>
          <w:sz w:val="20"/>
        </w:rPr>
      </w:pPr>
    </w:p>
    <w:p w:rsidR="000A5C4D" w:rsidRPr="0087232F" w:rsidRDefault="000A5C4D" w:rsidP="0033077E">
      <w:pPr>
        <w:pStyle w:val="Kopfzeile6"/>
        <w:framePr w:wrap="auto"/>
        <w:spacing w:line="240" w:lineRule="auto"/>
        <w:ind w:right="227"/>
        <w:rPr>
          <w:rFonts w:ascii="CG Times" w:hAnsi="CG Times"/>
          <w:spacing w:val="10"/>
          <w:sz w:val="20"/>
        </w:rPr>
      </w:pPr>
    </w:p>
    <w:p w:rsidR="000A5C4D" w:rsidRDefault="002A2A44" w:rsidP="00995AA4">
      <w:pPr>
        <w:pStyle w:val="berschrift1Rechts4cm"/>
      </w:pPr>
      <w:r>
        <w:rPr>
          <w:noProof/>
        </w:rPr>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795655" cy="891540"/>
            <wp:effectExtent l="19050" t="0" r="4445" b="0"/>
            <wp:wrapSquare wrapText="bothSides"/>
            <wp:docPr id="2" name="Bild 2"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
                    <pic:cNvPicPr>
                      <a:picLocks noChangeAspect="1" noChangeArrowheads="1"/>
                    </pic:cNvPicPr>
                  </pic:nvPicPr>
                  <pic:blipFill>
                    <a:blip r:embed="rId7" cstate="print"/>
                    <a:srcRect r="81511"/>
                    <a:stretch>
                      <a:fillRect/>
                    </a:stretch>
                  </pic:blipFill>
                  <pic:spPr bwMode="auto">
                    <a:xfrm>
                      <a:off x="0" y="0"/>
                      <a:ext cx="795655" cy="891540"/>
                    </a:xfrm>
                    <a:prstGeom prst="rect">
                      <a:avLst/>
                    </a:prstGeom>
                    <a:noFill/>
                    <a:ln w="9525">
                      <a:noFill/>
                      <a:miter lim="800000"/>
                      <a:headEnd/>
                      <a:tailEnd/>
                    </a:ln>
                  </pic:spPr>
                </pic:pic>
              </a:graphicData>
            </a:graphic>
          </wp:anchor>
        </w:drawing>
      </w:r>
    </w:p>
    <w:p w:rsidR="00BF3120" w:rsidRDefault="00BF3120" w:rsidP="0052797D">
      <w:pPr>
        <w:pStyle w:val="berschrift1"/>
        <w:ind w:right="2268"/>
      </w:pPr>
      <w:r>
        <w:t>Kleine Anfrage</w:t>
      </w:r>
      <w:r>
        <w:rPr>
          <w:vanish/>
        </w:rPr>
        <w:t xml:space="preserve"> </w:t>
      </w:r>
    </w:p>
    <w:p w:rsidR="00BF3120" w:rsidRDefault="00D51136" w:rsidP="00D51136">
      <w:pPr>
        <w:pStyle w:val="berschrift2"/>
        <w:jc w:val="left"/>
      </w:pPr>
      <w:r w:rsidRPr="00D51136">
        <w:t>Kerstin Geis (SPD) und Gerald Kummer (SPD) vom 18.02.2019</w:t>
      </w:r>
    </w:p>
    <w:p w:rsidR="00D51136" w:rsidRPr="00D51136" w:rsidRDefault="00D51136" w:rsidP="00D51136">
      <w:pPr>
        <w:pStyle w:val="berschrift2"/>
        <w:ind w:right="2268"/>
        <w:jc w:val="left"/>
      </w:pPr>
      <w:r w:rsidRPr="00D51136">
        <w:t>Verteilung von EU-Mitteln nach Städten und Gemeinden im Kreis Groß-Gerau</w:t>
      </w:r>
    </w:p>
    <w:p w:rsidR="00BF3120" w:rsidRDefault="00BF3120" w:rsidP="0052797D">
      <w:pPr>
        <w:pStyle w:val="berschrift2"/>
        <w:ind w:right="2268"/>
      </w:pPr>
      <w:r>
        <w:t xml:space="preserve">und </w:t>
      </w:r>
    </w:p>
    <w:p w:rsidR="00BF3120" w:rsidRDefault="00BF3120" w:rsidP="0052797D">
      <w:pPr>
        <w:pStyle w:val="berschrift1"/>
        <w:ind w:right="2268"/>
      </w:pPr>
      <w:r>
        <w:t xml:space="preserve">Antwort </w:t>
      </w:r>
    </w:p>
    <w:p w:rsidR="00BF3120" w:rsidRDefault="00452D23" w:rsidP="0052797D">
      <w:pPr>
        <w:pStyle w:val="berschrift2"/>
        <w:ind w:right="2268"/>
        <w:jc w:val="left"/>
      </w:pPr>
      <w:r>
        <w:t>Ministerin für Bunde</w:t>
      </w:r>
      <w:r w:rsidR="00735C43">
        <w:t>s- und Europaangelegenheiten und</w:t>
      </w:r>
      <w:r w:rsidR="002B6EDD">
        <w:t xml:space="preserve"> </w:t>
      </w:r>
      <w:r w:rsidR="00735C43">
        <w:t>Bevollmächtigte</w:t>
      </w:r>
      <w:r w:rsidR="00AC2800">
        <w:t>n</w:t>
      </w:r>
      <w:r w:rsidR="00735C43">
        <w:t xml:space="preserve"> des Landes Hessen beim Bund</w:t>
      </w:r>
    </w:p>
    <w:p w:rsidR="00D51136" w:rsidRPr="00D51136" w:rsidRDefault="00D51136" w:rsidP="00D51136">
      <w:pPr>
        <w:pStyle w:val="E00"/>
        <w:ind w:right="2268"/>
        <w:rPr>
          <w:b/>
          <w:bCs/>
        </w:rPr>
      </w:pPr>
    </w:p>
    <w:p w:rsidR="00D51136" w:rsidRPr="00D51136" w:rsidRDefault="00D51136" w:rsidP="00D51136">
      <w:pPr>
        <w:pStyle w:val="E00"/>
        <w:ind w:right="2268"/>
        <w:rPr>
          <w:b/>
          <w:bCs/>
        </w:rPr>
      </w:pPr>
    </w:p>
    <w:p w:rsidR="00D51136" w:rsidRPr="00D51136" w:rsidRDefault="00D51136" w:rsidP="00D51136">
      <w:pPr>
        <w:pStyle w:val="E00"/>
        <w:ind w:right="2268"/>
        <w:rPr>
          <w:b/>
          <w:bCs/>
        </w:rPr>
      </w:pPr>
    </w:p>
    <w:p w:rsidR="00BF3120" w:rsidRDefault="00BF3120" w:rsidP="0052797D">
      <w:pPr>
        <w:pStyle w:val="berschrift3"/>
        <w:ind w:left="0" w:right="2268" w:firstLine="0"/>
        <w:rPr>
          <w:b/>
          <w:bCs/>
          <w:sz w:val="20"/>
        </w:rPr>
      </w:pPr>
      <w:r>
        <w:rPr>
          <w:b/>
          <w:bCs/>
          <w:sz w:val="20"/>
        </w:rPr>
        <w:t xml:space="preserve">Vorbemerkung </w:t>
      </w:r>
      <w:r w:rsidR="00452D23">
        <w:rPr>
          <w:b/>
          <w:bCs/>
          <w:sz w:val="20"/>
        </w:rPr>
        <w:t>Ministerin für</w:t>
      </w:r>
      <w:r w:rsidR="00735C43" w:rsidRPr="00735C43">
        <w:rPr>
          <w:sz w:val="20"/>
        </w:rPr>
        <w:t xml:space="preserve"> </w:t>
      </w:r>
      <w:r w:rsidR="00735C43" w:rsidRPr="00735C43">
        <w:rPr>
          <w:b/>
          <w:bCs/>
          <w:sz w:val="20"/>
        </w:rPr>
        <w:t>Bundes- und Europaangelegenheiten und</w:t>
      </w:r>
      <w:r w:rsidR="00735C43">
        <w:rPr>
          <w:b/>
          <w:bCs/>
          <w:sz w:val="20"/>
        </w:rPr>
        <w:t xml:space="preserve"> </w:t>
      </w:r>
      <w:r w:rsidR="00735C43" w:rsidRPr="00735C43">
        <w:rPr>
          <w:b/>
          <w:bCs/>
          <w:sz w:val="20"/>
        </w:rPr>
        <w:t>Bevoll</w:t>
      </w:r>
      <w:r w:rsidR="00735C43">
        <w:rPr>
          <w:b/>
          <w:bCs/>
          <w:sz w:val="20"/>
        </w:rPr>
        <w:softHyphen/>
      </w:r>
      <w:r w:rsidR="00735C43" w:rsidRPr="00735C43">
        <w:rPr>
          <w:b/>
          <w:bCs/>
          <w:sz w:val="20"/>
        </w:rPr>
        <w:t>mächtigte</w:t>
      </w:r>
      <w:r w:rsidR="00AC2800">
        <w:rPr>
          <w:b/>
          <w:bCs/>
          <w:sz w:val="20"/>
        </w:rPr>
        <w:t>n</w:t>
      </w:r>
      <w:r w:rsidR="00735C43" w:rsidRPr="00735C43">
        <w:rPr>
          <w:b/>
          <w:bCs/>
          <w:sz w:val="20"/>
        </w:rPr>
        <w:t xml:space="preserve"> des Landes Hessen beim Bund</w:t>
      </w:r>
      <w:r>
        <w:rPr>
          <w:b/>
          <w:bCs/>
          <w:sz w:val="20"/>
        </w:rPr>
        <w:t xml:space="preserve">: </w:t>
      </w:r>
    </w:p>
    <w:p w:rsidR="00D51136" w:rsidRPr="00D51136" w:rsidRDefault="00D51136" w:rsidP="00D51136">
      <w:pPr>
        <w:pStyle w:val="E00"/>
        <w:ind w:right="2268"/>
      </w:pPr>
      <w:r w:rsidRPr="00D51136">
        <w:t>Es wird darauf hingewiesen, dass zur Beantwortung der Kleinen Anfrage nur geförderte Ma</w:t>
      </w:r>
      <w:r w:rsidRPr="00D51136">
        <w:t>ß</w:t>
      </w:r>
      <w:r w:rsidRPr="00D51136">
        <w:t>nahmen im Bereich der dezentral, in den Hessischen Ministerien verwalteten EU-Strukturfonds (sowie den hierzu erforderlichen Landes- und Bundesmitteln zur Kofinanzierung) im Zeitraum 2014 bis 2018 aufgeführt werden: des Europäischen Fonds für die regionale Entwicklung (EFRE), des Europäischen Landwirtschaftsfonds für die Entwicklung des ländlichen Raums (ELER), des Europäischen Garantiefonds für die Landwirtschaft (EGFL) und des Europäischen Sozialfonds (ESF). Darüber hinausgehende, in anderen Förderprogrammen aus rein nationalen oder supranationalen Mitteln gewährte Förderungen sind nicht enthalten.</w:t>
      </w:r>
    </w:p>
    <w:p w:rsidR="00D51136" w:rsidRPr="00D51136" w:rsidRDefault="00D51136" w:rsidP="00D51136">
      <w:pPr>
        <w:pStyle w:val="E00"/>
        <w:ind w:right="2268"/>
      </w:pPr>
    </w:p>
    <w:p w:rsidR="00D51136" w:rsidRPr="00D51136" w:rsidRDefault="00D51136" w:rsidP="00D51136">
      <w:pPr>
        <w:pStyle w:val="E00"/>
        <w:ind w:right="2268"/>
      </w:pPr>
      <w:r w:rsidRPr="00D51136">
        <w:t xml:space="preserve">Bei der Beantwortung der Fragen in Bezug auf EFRE wurden die Daten zum </w:t>
      </w:r>
      <w:proofErr w:type="spellStart"/>
      <w:r w:rsidRPr="00D51136">
        <w:t>IWB-Programm</w:t>
      </w:r>
      <w:proofErr w:type="spellEnd"/>
      <w:r w:rsidRPr="00D51136">
        <w:t xml:space="preserve"> Hessen EFRE 2014 bis 2020 des </w:t>
      </w:r>
      <w:proofErr w:type="spellStart"/>
      <w:r w:rsidRPr="00D51136">
        <w:t>WIBank</w:t>
      </w:r>
      <w:proofErr w:type="spellEnd"/>
      <w:r w:rsidRPr="00D51136">
        <w:t xml:space="preserve"> Infoportals als Grundlage genommen. Zu den Su</w:t>
      </w:r>
      <w:r w:rsidRPr="00D51136">
        <w:t>m</w:t>
      </w:r>
      <w:r w:rsidRPr="00D51136">
        <w:t>men ist anzumerken, dass es angesichts der 2 Jahre na</w:t>
      </w:r>
      <w:r>
        <w:t>chlaufenden Förderperiode 2007 bis</w:t>
      </w:r>
      <w:r w:rsidR="00085BEC">
        <w:t xml:space="preserve"> 2013 </w:t>
      </w:r>
      <w:r w:rsidRPr="00D51136">
        <w:t xml:space="preserve">bzw. </w:t>
      </w:r>
      <w:r w:rsidR="00085BEC">
        <w:t>d</w:t>
      </w:r>
      <w:r>
        <w:t xml:space="preserve">rei </w:t>
      </w:r>
      <w:r w:rsidRPr="00D51136">
        <w:t xml:space="preserve">Jahre: Förderperiode 2014 </w:t>
      </w:r>
      <w:r>
        <w:t>bis</w:t>
      </w:r>
      <w:r w:rsidRPr="00D51136">
        <w:t xml:space="preserve"> 2020) höhere Zahlungen aus EU-Mitteln seit 2014 g</w:t>
      </w:r>
      <w:r w:rsidRPr="00D51136">
        <w:t>e</w:t>
      </w:r>
      <w:r w:rsidRPr="00D51136">
        <w:t xml:space="preserve">geben haben kann. Die Antwort bezieht sich nur auf Mittel, die aus der Förderperiode 2014 </w:t>
      </w:r>
      <w:r>
        <w:t>bis</w:t>
      </w:r>
      <w:r w:rsidRPr="00D51136">
        <w:t xml:space="preserve"> 2020 stammen.</w:t>
      </w:r>
    </w:p>
    <w:p w:rsidR="00D51136" w:rsidRPr="00D51136" w:rsidRDefault="00D51136" w:rsidP="00D51136">
      <w:pPr>
        <w:pStyle w:val="E00"/>
        <w:ind w:right="2268"/>
      </w:pPr>
    </w:p>
    <w:p w:rsidR="00D51136" w:rsidRPr="00D51136" w:rsidRDefault="00D51136" w:rsidP="00D51136">
      <w:pPr>
        <w:pStyle w:val="E00"/>
        <w:ind w:right="2268"/>
      </w:pPr>
      <w:r w:rsidRPr="00D51136">
        <w:t>Zu den Förderungen im Bereich Landwirtschaft ist festzuhalten: Die Direktzahlungen aus dem EGFL umfassen überwiegend die jährlich gezahlte sog. Betriebsprämie und darüber hinaus se</w:t>
      </w:r>
      <w:r w:rsidRPr="00D51136">
        <w:t>k</w:t>
      </w:r>
      <w:r w:rsidR="00085BEC">
        <w:t>torale Stützungsprogramme (z.</w:t>
      </w:r>
      <w:r w:rsidRPr="00D51136">
        <w:t>B. Obst/Gemüse, Wein) und bestehen zu 100 % aus Mitteln der Europäischen Union. Die Mittel des ELER umfassen verschiedene Fördermaßnahmen und we</w:t>
      </w:r>
      <w:r w:rsidRPr="00D51136">
        <w:t>r</w:t>
      </w:r>
      <w:r w:rsidR="007A068C">
        <w:t>den in der Regel zu 50 % (z.</w:t>
      </w:r>
      <w:r w:rsidRPr="00D51136">
        <w:t xml:space="preserve">T. zu 25 %) aus nationalen Mitteln kofinanziert. </w:t>
      </w:r>
    </w:p>
    <w:p w:rsidR="00D51136" w:rsidRPr="00D51136" w:rsidRDefault="00D51136" w:rsidP="00D51136">
      <w:pPr>
        <w:pStyle w:val="E00"/>
        <w:ind w:right="2268"/>
      </w:pPr>
    </w:p>
    <w:p w:rsidR="00D51136" w:rsidRPr="00D51136" w:rsidRDefault="00D51136" w:rsidP="00D51136">
      <w:pPr>
        <w:pStyle w:val="E00"/>
        <w:ind w:right="2268"/>
      </w:pPr>
      <w:r w:rsidRPr="00D51136">
        <w:t xml:space="preserve">Die </w:t>
      </w:r>
      <w:proofErr w:type="spellStart"/>
      <w:r w:rsidRPr="00D51136">
        <w:t>ELER-Förderung</w:t>
      </w:r>
      <w:proofErr w:type="spellEnd"/>
      <w:r w:rsidRPr="00D51136">
        <w:t xml:space="preserve"> wird in Hessen über den „Entwicklungsplan für den ländlichen Raum 2014</w:t>
      </w:r>
      <w:r w:rsidR="00085BEC">
        <w:t xml:space="preserve"> bis </w:t>
      </w:r>
      <w:r w:rsidRPr="00D51136">
        <w:t>2020“ (EPLR) umgesetzt und unterteilt sich in i</w:t>
      </w:r>
      <w:r w:rsidR="007A068C">
        <w:t>nvestive Projektförderungen (z.</w:t>
      </w:r>
      <w:r w:rsidRPr="00D51136">
        <w:t>B. das Einzelbetriebliche Förderprogramm Landwirtschaft (Agrarinvestitionsförderprogramm, Förd</w:t>
      </w:r>
      <w:r w:rsidRPr="00D51136">
        <w:t>e</w:t>
      </w:r>
      <w:r w:rsidRPr="00D51136">
        <w:t>rung von Investitionen zur Diversifizierung), die Förderung der Dorf- und Regionalentwicklung (einschließlich LEADER), die Förderung des Breitbandausbaus im ländlichen Raum, die Förd</w:t>
      </w:r>
      <w:r w:rsidRPr="00D51136">
        <w:t>e</w:t>
      </w:r>
      <w:r w:rsidRPr="00D51136">
        <w:t>rung der Flurneuordnung, Förderungen im Forstbereich) sowie Flächenfördermaßnahmen (z.B. die Förderung der Ausgleichszulage für die Bewirtschaftung von Flächen in von Natur aus b</w:t>
      </w:r>
      <w:r w:rsidRPr="00D51136">
        <w:t>e</w:t>
      </w:r>
      <w:r w:rsidRPr="00D51136">
        <w:t xml:space="preserve">nachteiligten Gebieten (AGZ) oder die Förderung für die Teilnahme am Hessischen Programm für Agrarumwelt- und Landschaftspflege-Maßnahmen (HALM)). </w:t>
      </w:r>
    </w:p>
    <w:p w:rsidR="00D51136" w:rsidRPr="00D51136" w:rsidRDefault="00D51136" w:rsidP="00D51136">
      <w:pPr>
        <w:pStyle w:val="E00"/>
        <w:ind w:right="2268"/>
      </w:pPr>
    </w:p>
    <w:p w:rsidR="00D51136" w:rsidRPr="00D51136" w:rsidRDefault="00D51136" w:rsidP="00D51136">
      <w:pPr>
        <w:pStyle w:val="E00"/>
        <w:ind w:right="2268"/>
      </w:pPr>
      <w:r w:rsidRPr="00D51136">
        <w:t>Die nationale Kofinanzierung kann sich je nach Maßnahme aus Bundes-, Landes- und komm</w:t>
      </w:r>
      <w:r w:rsidRPr="00D51136">
        <w:t>u</w:t>
      </w:r>
      <w:r w:rsidRPr="00D51136">
        <w:t>nalen Mitteln zusammensetzen. Die Bundesmittel werden für eine Vielzahl von Fördermaßna</w:t>
      </w:r>
      <w:r w:rsidRPr="00D51136">
        <w:t>h</w:t>
      </w:r>
      <w:r w:rsidRPr="00D51136">
        <w:t>men im Rahmen der Gemeinschaftsaufgabe zur Verbesserung der Agrarstruktur und des Kü</w:t>
      </w:r>
      <w:r w:rsidRPr="00D51136">
        <w:t>s</w:t>
      </w:r>
      <w:r w:rsidRPr="00D51136">
        <w:t xml:space="preserve">tenschutzes (GAK) gewährt. Die </w:t>
      </w:r>
      <w:proofErr w:type="spellStart"/>
      <w:r w:rsidRPr="00D51136">
        <w:t>GAK-Mittel</w:t>
      </w:r>
      <w:proofErr w:type="spellEnd"/>
      <w:r w:rsidRPr="00D51136">
        <w:t xml:space="preserve"> setzen sich zu 60 % aus Bundes- und zu 40 % aus Landesmitteln zusammen. Diese Mittel werden in Abhängigkeit einzelner Fördermaßnahmen entweder ausschließlich oder als nationale Kofinanzierung der ELER-Mittel eingesetzt. </w:t>
      </w:r>
    </w:p>
    <w:p w:rsidR="00D51136" w:rsidRPr="00D51136" w:rsidRDefault="00D51136" w:rsidP="00D51136">
      <w:pPr>
        <w:pStyle w:val="E00"/>
        <w:ind w:right="2268"/>
      </w:pPr>
    </w:p>
    <w:p w:rsidR="00D51136" w:rsidRPr="00D51136" w:rsidRDefault="00D51136" w:rsidP="00D51136">
      <w:pPr>
        <w:pStyle w:val="E00"/>
        <w:ind w:right="2268"/>
      </w:pPr>
      <w:r w:rsidRPr="00D51136">
        <w:t xml:space="preserve">Die jeweilige Förderquote ist in den verschiedenen Fördermaßnahmen unterschiedlich. In den Flächenförderungen (z. B. in der Ausgleichszulage und in einem Großteil der Förderung von Agrarumweltmaßnahmen) wird ein Wert je Hektar gewährt, in den Bereichen der investiven Förderung ein Fördersatz von in der Regel 20 % bis 40 % der förderfähigen Projektkosten. </w:t>
      </w:r>
    </w:p>
    <w:p w:rsidR="00D51136" w:rsidRDefault="00D51136" w:rsidP="00D51136">
      <w:pPr>
        <w:pStyle w:val="E00"/>
        <w:ind w:right="2268"/>
      </w:pPr>
    </w:p>
    <w:p w:rsidR="00085BEC" w:rsidRPr="00085BEC" w:rsidRDefault="00085BEC" w:rsidP="00085BEC">
      <w:pPr>
        <w:pStyle w:val="E01"/>
      </w:pPr>
    </w:p>
    <w:p w:rsidR="00D51136" w:rsidRPr="00D51136" w:rsidRDefault="00D51136" w:rsidP="00D51136">
      <w:pPr>
        <w:pStyle w:val="E00"/>
        <w:ind w:right="2268"/>
      </w:pPr>
      <w:r w:rsidRPr="00D51136">
        <w:lastRenderedPageBreak/>
        <w:t>Diese Vorbemerkung vorangestellt, beantworte ich die Kleine Anfrage im Einvernehmen mit dem Hessischen Minister für Wirtschaft, Energie, Verkehr und Wohnen, dem Hessischen M</w:t>
      </w:r>
      <w:r w:rsidRPr="00D51136">
        <w:t>i</w:t>
      </w:r>
      <w:r w:rsidRPr="00D51136">
        <w:t>nister für Soziales und Integration und der Hessischen Ministerin für Umwelt, Klimaschutz, Landwirtschaft und Verbraucherschutz wie folgt:</w:t>
      </w:r>
    </w:p>
    <w:p w:rsidR="00D51136" w:rsidRDefault="00D51136" w:rsidP="00D51136">
      <w:pPr>
        <w:pStyle w:val="E00"/>
        <w:ind w:right="2268"/>
      </w:pPr>
    </w:p>
    <w:p w:rsidR="00D51136" w:rsidRPr="00D51136" w:rsidRDefault="00D51136" w:rsidP="00D51136">
      <w:pPr>
        <w:pStyle w:val="E01"/>
      </w:pPr>
    </w:p>
    <w:p w:rsidR="00D51136" w:rsidRPr="00D51136" w:rsidRDefault="00D51136" w:rsidP="00D51136">
      <w:pPr>
        <w:pStyle w:val="F01neu"/>
      </w:pPr>
      <w:r w:rsidRPr="00D51136">
        <w:t>Frage 1.</w:t>
      </w:r>
      <w:r w:rsidRPr="00D51136">
        <w:tab/>
        <w:t>Für welche Projekte, in welcher Höhe und mit welcher Förderquote flossen EU-Mittel seit B</w:t>
      </w:r>
      <w:r w:rsidRPr="00D51136">
        <w:t>e</w:t>
      </w:r>
      <w:r w:rsidRPr="00D51136">
        <w:t>ginn der Förderperiode 2014 in den Kreis Groß-Gerau?</w:t>
      </w:r>
    </w:p>
    <w:p w:rsidR="00D51136" w:rsidRPr="00D51136" w:rsidRDefault="00D51136" w:rsidP="00D51136">
      <w:pPr>
        <w:pStyle w:val="F01neu"/>
      </w:pPr>
    </w:p>
    <w:p w:rsidR="00D51136" w:rsidRPr="00D51136" w:rsidRDefault="00D51136" w:rsidP="00D51136">
      <w:pPr>
        <w:pStyle w:val="F01neu"/>
      </w:pPr>
      <w:r w:rsidRPr="00D51136">
        <w:t>Frage 2.</w:t>
      </w:r>
      <w:r w:rsidRPr="00D51136">
        <w:tab/>
        <w:t>Welche Projekte wurden in welcher Höhe und mit welcher Förderquote in den 14 Gemeinden im Kreis Groß-Gerau bezuschusst? Wie sah die Komplementärfinanzierung durch das Land, den Kreis und die Stadt/Gemeinde aus?</w:t>
      </w:r>
    </w:p>
    <w:p w:rsidR="00D51136" w:rsidRPr="00D51136" w:rsidRDefault="00D51136" w:rsidP="00D51136">
      <w:pPr>
        <w:pStyle w:val="F01neu"/>
      </w:pPr>
    </w:p>
    <w:p w:rsidR="00D51136" w:rsidRPr="00D51136" w:rsidRDefault="00D51136" w:rsidP="00D51136">
      <w:pPr>
        <w:pStyle w:val="F01neu"/>
      </w:pPr>
      <w:r w:rsidRPr="00D51136">
        <w:t>Frage 3.</w:t>
      </w:r>
      <w:r w:rsidRPr="00D51136">
        <w:tab/>
        <w:t>Welche Bundesmittel flossen seit 2014 mit welcher Förderquote, für welche Projekte in den Kreis Groß-Gerau und wie sieht die Komplementärfinanzierung aus?</w:t>
      </w:r>
    </w:p>
    <w:p w:rsidR="00D51136" w:rsidRPr="00D51136" w:rsidRDefault="00D51136" w:rsidP="00D51136">
      <w:pPr>
        <w:pStyle w:val="F01neu"/>
      </w:pPr>
    </w:p>
    <w:p w:rsidR="00D51136" w:rsidRPr="00D51136" w:rsidRDefault="00D51136" w:rsidP="00D51136">
      <w:pPr>
        <w:pStyle w:val="E00"/>
        <w:ind w:right="2268"/>
      </w:pPr>
      <w:r w:rsidRPr="00D51136">
        <w:t>Die Fragen 1 bis 3 werden aufgrund des Sachzusammenhangs gemeinsam beantwortet.</w:t>
      </w:r>
    </w:p>
    <w:p w:rsidR="00D51136" w:rsidRPr="00D51136" w:rsidRDefault="00D51136" w:rsidP="00D51136">
      <w:pPr>
        <w:pStyle w:val="E00"/>
        <w:ind w:right="2268"/>
      </w:pPr>
    </w:p>
    <w:p w:rsidR="00D51136" w:rsidRPr="00D51136" w:rsidRDefault="00D51136" w:rsidP="00D51136">
      <w:pPr>
        <w:pStyle w:val="E00"/>
        <w:spacing w:after="60"/>
        <w:ind w:right="2268"/>
        <w:rPr>
          <w:b/>
        </w:rPr>
      </w:pPr>
      <w:r w:rsidRPr="00D51136">
        <w:rPr>
          <w:b/>
        </w:rPr>
        <w:t>Europäischer Fonds für die regionale Entwicklung (EFRE)</w:t>
      </w:r>
    </w:p>
    <w:p w:rsidR="00D51136" w:rsidRPr="00D51136" w:rsidRDefault="00D51136" w:rsidP="00D51136">
      <w:pPr>
        <w:pStyle w:val="E00"/>
        <w:ind w:right="2268"/>
      </w:pPr>
      <w:r w:rsidRPr="00D51136">
        <w:t xml:space="preserve">In der aktuellen Förderperiode wurde bisher drei Projekten aus dem Kreis Groß-Gerau eine Förderung mit </w:t>
      </w:r>
      <w:proofErr w:type="spellStart"/>
      <w:r w:rsidRPr="00D51136">
        <w:t>EFRE-Mitteln</w:t>
      </w:r>
      <w:proofErr w:type="spellEnd"/>
      <w:r w:rsidRPr="00D51136">
        <w:t xml:space="preserve"> in Höhe von insgesamt 299.762 € zugesagt. Die einzelnen Proje</w:t>
      </w:r>
      <w:r w:rsidRPr="00D51136">
        <w:t>k</w:t>
      </w:r>
      <w:r w:rsidRPr="00D51136">
        <w:t>te inkl. der Förderquote sowie die Angaben zu Frage 2 sind der Anlage 1 zu entnehmen.</w:t>
      </w:r>
    </w:p>
    <w:p w:rsidR="00D51136" w:rsidRPr="00D51136" w:rsidRDefault="00D51136" w:rsidP="00D51136">
      <w:pPr>
        <w:pStyle w:val="E00"/>
        <w:ind w:right="2268"/>
      </w:pPr>
    </w:p>
    <w:p w:rsidR="00D51136" w:rsidRPr="00D51136" w:rsidRDefault="00D51136" w:rsidP="00D51136">
      <w:pPr>
        <w:pStyle w:val="E00"/>
        <w:spacing w:after="60"/>
        <w:ind w:right="2268"/>
        <w:rPr>
          <w:b/>
          <w:bCs/>
        </w:rPr>
      </w:pPr>
      <w:r w:rsidRPr="00D51136">
        <w:rPr>
          <w:b/>
          <w:bCs/>
        </w:rPr>
        <w:t>Europäischer Landwirtschaftsfonds für die Entwicklung des ländlichen Raums (ELER) und Europäischer Garantiefonds für die Landwirtschaft (EGFL)</w:t>
      </w:r>
    </w:p>
    <w:p w:rsidR="00D51136" w:rsidRPr="00D51136" w:rsidRDefault="00D51136" w:rsidP="00D51136">
      <w:pPr>
        <w:pStyle w:val="E00"/>
        <w:ind w:right="2268"/>
      </w:pPr>
      <w:r w:rsidRPr="00D51136">
        <w:t>Aus Datenschutzgründen sowie wegen der in der Regel hohen Fallzahlen bei einzelnen Ma</w:t>
      </w:r>
      <w:r w:rsidRPr="00D51136">
        <w:t>ß</w:t>
      </w:r>
      <w:r w:rsidRPr="00D51136">
        <w:t>nahmen (z. B. EU-Direktzahlungen des EGLF mit jährlich bis zu 20.000 Antragstellern, Au</w:t>
      </w:r>
      <w:r w:rsidRPr="00D51136">
        <w:t>s</w:t>
      </w:r>
      <w:r w:rsidRPr="00D51136">
        <w:t>gleichszulage für benachteiligte Gebiete mit bis zu 10.000 Antragstellern) beschränkt sich die Beantwortung der Fragen auf die Darstellung der Ergebnisse in den einzelnen Fördermaßna</w:t>
      </w:r>
      <w:r w:rsidRPr="00D51136">
        <w:t>h</w:t>
      </w:r>
      <w:r w:rsidRPr="00D51136">
        <w:t xml:space="preserve">men auf Ebene der Kommune und kann nicht auf Einzelvorhaben heruntergebrochen werden. </w:t>
      </w:r>
    </w:p>
    <w:p w:rsidR="00D51136" w:rsidRPr="00D51136" w:rsidRDefault="00D51136" w:rsidP="00D51136">
      <w:pPr>
        <w:pStyle w:val="E00"/>
        <w:ind w:right="2268"/>
      </w:pPr>
    </w:p>
    <w:p w:rsidR="00D51136" w:rsidRPr="00D51136" w:rsidRDefault="00D51136" w:rsidP="00D51136">
      <w:pPr>
        <w:pStyle w:val="E00"/>
        <w:ind w:right="2268"/>
      </w:pPr>
      <w:r w:rsidRPr="00D51136">
        <w:t xml:space="preserve">Aus der in der Anlage 2 beigefügten Übersicht geht hervor, in welcher Höhe EU-Mittel in den jeweiligen Fördermaßnahmen in der laufenden Förderperiode 2014 bis 2020 in den Kommunen des Kreises Groß-Gerau bis zum 31. Dezember 2018 ausgezahlt wurden. </w:t>
      </w:r>
    </w:p>
    <w:p w:rsidR="00D51136" w:rsidRPr="00D51136" w:rsidRDefault="00D51136" w:rsidP="00D51136">
      <w:pPr>
        <w:pStyle w:val="E00"/>
        <w:ind w:right="2268"/>
      </w:pPr>
    </w:p>
    <w:p w:rsidR="00D51136" w:rsidRPr="00D51136" w:rsidRDefault="00D51136" w:rsidP="00D51136">
      <w:pPr>
        <w:pStyle w:val="E00"/>
        <w:ind w:right="2268"/>
      </w:pPr>
      <w:r w:rsidRPr="00D51136">
        <w:t>Bundesmittel werden für eine Vielzahl von Fördermaßnahmen im Rahmen der Gemeinschaft</w:t>
      </w:r>
      <w:r w:rsidRPr="00D51136">
        <w:t>s</w:t>
      </w:r>
      <w:r w:rsidRPr="00D51136">
        <w:t xml:space="preserve">aufgabe zur Verbesserung der Agrarstruktur und des Küstenschutzes (GAK) gewährt. Die </w:t>
      </w:r>
      <w:proofErr w:type="spellStart"/>
      <w:r w:rsidRPr="00D51136">
        <w:t>GAK-Mittel</w:t>
      </w:r>
      <w:proofErr w:type="spellEnd"/>
      <w:r w:rsidRPr="00D51136">
        <w:t xml:space="preserve"> setzen sich zu 60 % aus Bundes- und zu 40 % aus Landesmitteln zusammen. Unter Bezug auf die datenschutzrechtliche Problematik sind die Bundesmittel auf Ebene der Komm</w:t>
      </w:r>
      <w:r w:rsidRPr="00D51136">
        <w:t>u</w:t>
      </w:r>
      <w:r w:rsidRPr="00D51136">
        <w:t xml:space="preserve">nen als Summe in den verschiedenen Fördermaßnahmen aufgeführt. </w:t>
      </w:r>
    </w:p>
    <w:p w:rsidR="00D51136" w:rsidRPr="00D51136" w:rsidRDefault="00D51136" w:rsidP="00D51136">
      <w:pPr>
        <w:pStyle w:val="E00"/>
        <w:ind w:right="2268"/>
      </w:pPr>
    </w:p>
    <w:p w:rsidR="00D51136" w:rsidRPr="00D51136" w:rsidRDefault="00D51136" w:rsidP="00D51136">
      <w:pPr>
        <w:pStyle w:val="E00"/>
        <w:spacing w:after="60"/>
        <w:ind w:right="2268"/>
        <w:rPr>
          <w:b/>
          <w:bCs/>
        </w:rPr>
      </w:pPr>
      <w:r w:rsidRPr="00D51136">
        <w:rPr>
          <w:b/>
          <w:bCs/>
        </w:rPr>
        <w:t>Europäischer Sozialfonds (ESF)</w:t>
      </w:r>
    </w:p>
    <w:p w:rsidR="00D51136" w:rsidRPr="00D51136" w:rsidRDefault="00D51136" w:rsidP="00D51136">
      <w:pPr>
        <w:pStyle w:val="E00"/>
        <w:ind w:right="2268"/>
      </w:pPr>
      <w:r w:rsidRPr="00D51136">
        <w:t xml:space="preserve">Mit Stand 21.03.2019 wurden dem Kreis Groß-Gerau </w:t>
      </w:r>
      <w:proofErr w:type="spellStart"/>
      <w:r w:rsidRPr="00D51136">
        <w:t>ESF-Mittel</w:t>
      </w:r>
      <w:proofErr w:type="spellEnd"/>
      <w:r w:rsidRPr="00D51136">
        <w:t xml:space="preserve"> in Höhe von 3.891.065,18 € bewilligt. Die Förderquote bemisst sich als Quotient aus den bewilligten </w:t>
      </w:r>
      <w:proofErr w:type="spellStart"/>
      <w:r w:rsidRPr="00D51136">
        <w:t>ESF-Mitteln</w:t>
      </w:r>
      <w:proofErr w:type="spellEnd"/>
      <w:r w:rsidRPr="00D51136">
        <w:t xml:space="preserve"> und den förderfähigen Gesamtkosten und liegt bei 46,7 %. Die bewilligten Landesmittel aus </w:t>
      </w:r>
      <w:proofErr w:type="spellStart"/>
      <w:r w:rsidRPr="00D51136">
        <w:t>ESF-Programmen</w:t>
      </w:r>
      <w:proofErr w:type="spellEnd"/>
      <w:r w:rsidRPr="00D51136">
        <w:t xml:space="preserve"> betragen insgesamt 878.508,45 €. Die kommunale Kofinanzierung liegt insgesamt bei 333.600,00 €, die Kofinanzierung aus Bundesmitteln bei insgesamt 2.127.656,88 €.</w:t>
      </w:r>
    </w:p>
    <w:p w:rsidR="00D51136" w:rsidRPr="00D51136" w:rsidRDefault="00D51136" w:rsidP="00D51136">
      <w:pPr>
        <w:pStyle w:val="E00"/>
        <w:ind w:right="2268"/>
      </w:pPr>
    </w:p>
    <w:p w:rsidR="00D51136" w:rsidRPr="00D51136" w:rsidRDefault="00D51136" w:rsidP="00D51136">
      <w:pPr>
        <w:pStyle w:val="E00"/>
        <w:ind w:right="2268"/>
      </w:pPr>
      <w:r w:rsidRPr="00D51136">
        <w:t>Informationen, wie sich die Mittel auf Städte/Gemeinden bzw. den Landkreisen verteilen und welche einzelnen Projekte gefördert wurden, können der in der Anlage 3 beigefügten Übersicht entnommen werden.</w:t>
      </w:r>
    </w:p>
    <w:p w:rsidR="00D51136" w:rsidRPr="00D51136" w:rsidRDefault="00D51136" w:rsidP="00D51136">
      <w:pPr>
        <w:pStyle w:val="E00"/>
        <w:ind w:right="2268"/>
      </w:pPr>
    </w:p>
    <w:p w:rsidR="00D51136" w:rsidRPr="00D51136" w:rsidRDefault="00D51136" w:rsidP="00D51136">
      <w:pPr>
        <w:pStyle w:val="E00"/>
        <w:ind w:right="2268"/>
      </w:pPr>
    </w:p>
    <w:p w:rsidR="00D51136" w:rsidRPr="00D51136" w:rsidRDefault="00D51136" w:rsidP="00D51136">
      <w:pPr>
        <w:pStyle w:val="F01neu"/>
      </w:pPr>
      <w:r w:rsidRPr="00D51136">
        <w:t>Frage 4.</w:t>
      </w:r>
      <w:r w:rsidRPr="00D51136">
        <w:tab/>
        <w:t>Wie hoch sind die zugesagten und am 31.12.2018 noch nicht abgerufenen Mittel getrennt nach Stadt bzw. Gemeinde und Projekt?</w:t>
      </w:r>
    </w:p>
    <w:p w:rsidR="00D51136" w:rsidRPr="00D51136" w:rsidRDefault="00D51136" w:rsidP="00D51136">
      <w:pPr>
        <w:pStyle w:val="F01neu"/>
      </w:pPr>
    </w:p>
    <w:p w:rsidR="00D51136" w:rsidRPr="00D51136" w:rsidRDefault="00D51136" w:rsidP="00D51136">
      <w:pPr>
        <w:pStyle w:val="E00"/>
        <w:spacing w:after="60"/>
        <w:ind w:right="2268"/>
        <w:rPr>
          <w:b/>
          <w:bCs/>
        </w:rPr>
      </w:pPr>
      <w:r w:rsidRPr="00D51136">
        <w:rPr>
          <w:b/>
          <w:bCs/>
        </w:rPr>
        <w:t>Europäischer Fonds für die regionale Entwicklung (EFRE)</w:t>
      </w:r>
    </w:p>
    <w:p w:rsidR="00D51136" w:rsidRPr="00D51136" w:rsidRDefault="00D51136" w:rsidP="00D51136">
      <w:pPr>
        <w:pStyle w:val="E00"/>
        <w:ind w:right="2268"/>
      </w:pPr>
      <w:r w:rsidRPr="00D51136">
        <w:t>Die Angaben sind der Anlage 1 zu entnehmen.</w:t>
      </w:r>
    </w:p>
    <w:p w:rsidR="00D51136" w:rsidRPr="00D51136" w:rsidRDefault="00D51136" w:rsidP="00D51136">
      <w:pPr>
        <w:pStyle w:val="E00"/>
        <w:ind w:right="2268"/>
      </w:pPr>
    </w:p>
    <w:p w:rsidR="00D51136" w:rsidRPr="00D51136" w:rsidRDefault="00D51136" w:rsidP="00D51136">
      <w:pPr>
        <w:pStyle w:val="E00"/>
        <w:spacing w:after="60"/>
        <w:ind w:right="2268"/>
        <w:rPr>
          <w:b/>
          <w:bCs/>
        </w:rPr>
      </w:pPr>
      <w:r w:rsidRPr="00D51136">
        <w:rPr>
          <w:b/>
          <w:bCs/>
        </w:rPr>
        <w:t>Europäischer Landwirtschaftsfonds für die Entwicklung des ländlichen Raums (ELER) und Europäischer Garantiefonds für die Landwirtschaft (EGFL)</w:t>
      </w:r>
    </w:p>
    <w:p w:rsidR="00D51136" w:rsidRPr="00D51136" w:rsidRDefault="00D51136" w:rsidP="00D51136">
      <w:pPr>
        <w:pStyle w:val="E00"/>
        <w:ind w:right="2268"/>
      </w:pPr>
      <w:r w:rsidRPr="00D51136">
        <w:t>Vgl. Antwort zu Frage 1.</w:t>
      </w:r>
      <w:r>
        <w:t xml:space="preserve"> </w:t>
      </w:r>
      <w:r w:rsidRPr="00D51136">
        <w:t>Die Umsetzung investiver Fördervorhaben erstreckt sich in der Regel über mehrere Jahre. In diesen Fällen werden neben den Bewilligungsmitteln des laufenden Ja</w:t>
      </w:r>
      <w:r w:rsidRPr="00D51136">
        <w:t>h</w:t>
      </w:r>
      <w:r w:rsidRPr="00D51136">
        <w:t xml:space="preserve">res auch Verpflichtungsermächtigungen kommender Jahre bewilligt. Die Fördermittel werden im Rahmen von Auszahlungsanträgen mit Verwendungsnachweisen nach Baufortschritt im </w:t>
      </w:r>
      <w:proofErr w:type="spellStart"/>
      <w:r w:rsidRPr="00D51136">
        <w:t>B</w:t>
      </w:r>
      <w:r w:rsidRPr="00D51136">
        <w:t>e</w:t>
      </w:r>
      <w:r w:rsidRPr="00D51136">
        <w:t>willigungsjahr</w:t>
      </w:r>
      <w:proofErr w:type="spellEnd"/>
      <w:r w:rsidRPr="00D51136">
        <w:t xml:space="preserve"> bzw. in den jeweiligen </w:t>
      </w:r>
      <w:proofErr w:type="spellStart"/>
      <w:r w:rsidRPr="00D51136">
        <w:t>Verpflichtungsjahren</w:t>
      </w:r>
      <w:proofErr w:type="spellEnd"/>
      <w:r w:rsidRPr="00D51136">
        <w:t xml:space="preserve"> abgerufen. Es ist davon auszugehen, dass fast alle bewilligten Mittel auch abgerufen werden. </w:t>
      </w:r>
    </w:p>
    <w:p w:rsidR="00D51136" w:rsidRPr="00D51136" w:rsidRDefault="00D51136" w:rsidP="00D51136">
      <w:pPr>
        <w:pStyle w:val="E00"/>
        <w:ind w:right="2268"/>
      </w:pPr>
    </w:p>
    <w:p w:rsidR="00D51136" w:rsidRDefault="00D51136" w:rsidP="00D51136">
      <w:pPr>
        <w:pStyle w:val="E00"/>
        <w:ind w:right="2268"/>
      </w:pPr>
    </w:p>
    <w:p w:rsidR="00D51136" w:rsidRPr="00D51136" w:rsidRDefault="00D51136" w:rsidP="00D51136">
      <w:pPr>
        <w:pStyle w:val="E01"/>
      </w:pPr>
    </w:p>
    <w:p w:rsidR="00D51136" w:rsidRPr="00D51136" w:rsidRDefault="00D51136" w:rsidP="00D51136">
      <w:pPr>
        <w:pStyle w:val="E00"/>
        <w:spacing w:after="60"/>
        <w:ind w:right="2268"/>
        <w:rPr>
          <w:b/>
          <w:bCs/>
        </w:rPr>
      </w:pPr>
      <w:r w:rsidRPr="00D51136">
        <w:rPr>
          <w:b/>
          <w:bCs/>
        </w:rPr>
        <w:lastRenderedPageBreak/>
        <w:t>Europäischer Sozialfonds (ESF)</w:t>
      </w:r>
    </w:p>
    <w:p w:rsidR="00D51136" w:rsidRPr="00D51136" w:rsidRDefault="00D51136" w:rsidP="00D51136">
      <w:pPr>
        <w:pStyle w:val="E00"/>
        <w:ind w:right="2268"/>
      </w:pPr>
      <w:r w:rsidRPr="00D51136">
        <w:t>Von den bewilligten Mittel wurden bislang Mittel in Höhe von insgesamt 1.745.320,07 € noch nicht abgerufen.</w:t>
      </w:r>
    </w:p>
    <w:p w:rsidR="00D51136" w:rsidRPr="00D51136" w:rsidRDefault="00D51136" w:rsidP="00D51136">
      <w:pPr>
        <w:pStyle w:val="E00"/>
        <w:ind w:right="2268"/>
      </w:pPr>
    </w:p>
    <w:p w:rsidR="00D51136" w:rsidRPr="00D51136" w:rsidRDefault="00D51136" w:rsidP="00D51136">
      <w:pPr>
        <w:pStyle w:val="E00"/>
        <w:ind w:right="2268"/>
      </w:pPr>
      <w:r w:rsidRPr="00D51136">
        <w:t>Informationen, wie sich die noch nicht abgerufenen Mittel auf Städte/Gemeinden bzw. den Landkreis sowie auf die einzelnen Projekte verteilen, können der in Anlage 3 beigefügten Übe</w:t>
      </w:r>
      <w:r w:rsidRPr="00D51136">
        <w:t>r</w:t>
      </w:r>
      <w:r w:rsidRPr="00D51136">
        <w:t>sicht entnommen werden.</w:t>
      </w:r>
    </w:p>
    <w:p w:rsidR="00D51136" w:rsidRPr="00D51136" w:rsidRDefault="00D51136" w:rsidP="00D51136">
      <w:pPr>
        <w:pStyle w:val="E00"/>
        <w:ind w:right="2268"/>
      </w:pPr>
    </w:p>
    <w:p w:rsidR="00D51136" w:rsidRPr="00D51136" w:rsidRDefault="00D51136" w:rsidP="00D51136">
      <w:pPr>
        <w:pStyle w:val="E00"/>
        <w:ind w:right="2268"/>
      </w:pPr>
      <w:r w:rsidRPr="00D51136">
        <w:t>Eine Auswertung der noch nicht abgerufenen Mittel zum 31.12.2019 wäre technisch sehr au</w:t>
      </w:r>
      <w:r w:rsidRPr="00D51136">
        <w:t>f</w:t>
      </w:r>
      <w:r w:rsidRPr="00D51136">
        <w:t>wendig, so dass nur der aktuelle Stand zum 21.03.2019 mitgeteilt werden kann.</w:t>
      </w:r>
    </w:p>
    <w:p w:rsidR="00D51136" w:rsidRPr="00D51136" w:rsidRDefault="00D51136" w:rsidP="00D51136">
      <w:pPr>
        <w:pStyle w:val="E00"/>
        <w:ind w:right="2268"/>
      </w:pPr>
    </w:p>
    <w:p w:rsidR="00D51136" w:rsidRPr="00D51136" w:rsidRDefault="00D51136" w:rsidP="00D51136">
      <w:pPr>
        <w:pStyle w:val="E00"/>
        <w:ind w:right="2268"/>
      </w:pPr>
    </w:p>
    <w:p w:rsidR="00D51136" w:rsidRPr="00D51136" w:rsidRDefault="00D51136" w:rsidP="00D51136">
      <w:pPr>
        <w:pStyle w:val="E00"/>
        <w:ind w:right="2268"/>
      </w:pPr>
      <w:r w:rsidRPr="00D51136">
        <w:t>Wiesbaden, 15</w:t>
      </w:r>
      <w:bookmarkStart w:id="1" w:name="_GoBack"/>
      <w:bookmarkEnd w:id="1"/>
      <w:r w:rsidRPr="00D51136">
        <w:t>. April 2019</w:t>
      </w:r>
    </w:p>
    <w:p w:rsidR="00BF3120" w:rsidRDefault="00452D23" w:rsidP="0052797D">
      <w:pPr>
        <w:pStyle w:val="Ber"/>
        <w:ind w:right="2268"/>
        <w:jc w:val="right"/>
        <w:rPr>
          <w:b/>
        </w:rPr>
      </w:pPr>
      <w:r>
        <w:rPr>
          <w:b/>
        </w:rPr>
        <w:t xml:space="preserve">Lucia </w:t>
      </w:r>
      <w:proofErr w:type="spellStart"/>
      <w:r>
        <w:rPr>
          <w:b/>
        </w:rPr>
        <w:t>Puttrich</w:t>
      </w:r>
      <w:proofErr w:type="spellEnd"/>
    </w:p>
    <w:p w:rsidR="00BF3120" w:rsidRDefault="00BF3120" w:rsidP="0052797D">
      <w:pPr>
        <w:pStyle w:val="E00"/>
        <w:ind w:right="2268"/>
      </w:pPr>
    </w:p>
    <w:p w:rsidR="00D51136" w:rsidRDefault="00D51136" w:rsidP="00D51136">
      <w:pPr>
        <w:pStyle w:val="E01"/>
      </w:pPr>
    </w:p>
    <w:p w:rsidR="00D51136" w:rsidRDefault="00D51136" w:rsidP="00D51136">
      <w:pPr>
        <w:pStyle w:val="E01"/>
      </w:pPr>
    </w:p>
    <w:p w:rsidR="00D51136" w:rsidRPr="00D51136" w:rsidRDefault="00D51136" w:rsidP="00D51136">
      <w:pPr>
        <w:pStyle w:val="E01"/>
      </w:pPr>
    </w:p>
    <w:p w:rsidR="00B25F54" w:rsidRPr="00D51136" w:rsidRDefault="00D51136" w:rsidP="00D51136">
      <w:pPr>
        <w:pStyle w:val="Ber"/>
        <w:ind w:right="2268"/>
        <w:jc w:val="left"/>
        <w:rPr>
          <w:b/>
        </w:rPr>
      </w:pPr>
      <w:r w:rsidRPr="00D51136">
        <w:rPr>
          <w:b/>
        </w:rPr>
        <w:t>Anlagen</w:t>
      </w:r>
    </w:p>
    <w:sectPr w:rsidR="00B25F54" w:rsidRPr="00D51136" w:rsidSect="008C7B04">
      <w:headerReference w:type="even" r:id="rId8"/>
      <w:headerReference w:type="default" r:id="rId9"/>
      <w:footnotePr>
        <w:numRestart w:val="eachSect"/>
      </w:footnotePr>
      <w:pgSz w:w="11907" w:h="16840" w:code="9"/>
      <w:pgMar w:top="567" w:right="737" w:bottom="454" w:left="737" w:header="720" w:footer="1009"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136" w:rsidRDefault="00D51136">
      <w:r>
        <w:separator/>
      </w:r>
    </w:p>
  </w:endnote>
  <w:endnote w:type="continuationSeparator" w:id="0">
    <w:p w:rsidR="00D51136" w:rsidRDefault="00D51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w:panose1 w:val="02020603050405020304"/>
    <w:charset w:val="00"/>
    <w:family w:val="roman"/>
    <w:pitch w:val="variable"/>
    <w:sig w:usb0="00000007" w:usb1="00000000" w:usb2="00000000" w:usb3="00000000" w:csb0="00000093" w:csb1="00000000"/>
  </w:font>
  <w:font w:name="TimesNewRoman_PC">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136" w:rsidRDefault="00D51136">
      <w:r>
        <w:separator/>
      </w:r>
    </w:p>
  </w:footnote>
  <w:footnote w:type="continuationSeparator" w:id="0">
    <w:p w:rsidR="00D51136" w:rsidRDefault="00D51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EA2" w:rsidRPr="00861E4A" w:rsidRDefault="001C5EA2">
    <w:pPr>
      <w:framePr w:w="10261" w:h="577" w:hRule="exact" w:hSpace="240" w:vSpace="240" w:wrap="auto" w:vAnchor="page" w:hAnchor="page" w:x="721" w:y="721"/>
      <w:pBdr>
        <w:bottom w:val="single" w:sz="6" w:space="1" w:color="auto"/>
      </w:pBdr>
      <w:tabs>
        <w:tab w:val="center" w:pos="5103"/>
        <w:tab w:val="right" w:pos="10065"/>
      </w:tabs>
      <w:spacing w:after="40" w:line="240" w:lineRule="exact"/>
      <w:ind w:right="114"/>
      <w:jc w:val="left"/>
      <w:rPr>
        <w:sz w:val="18"/>
      </w:rPr>
    </w:pPr>
    <w:r w:rsidRPr="00861E4A">
      <w:pgNum/>
    </w:r>
    <w:r w:rsidRPr="00861E4A">
      <w:tab/>
    </w:r>
    <w:r w:rsidR="00B25F54">
      <w:rPr>
        <w:sz w:val="18"/>
      </w:rPr>
      <w:t>Hessischer Landtag   ·   20</w:t>
    </w:r>
    <w:r w:rsidRPr="00861E4A">
      <w:rPr>
        <w:sz w:val="18"/>
      </w:rPr>
      <w:t>. Wahlperiode   ·   </w:t>
    </w:r>
    <w:fldSimple w:instr=" STYLEREF Kopfzeile1 \* MERGEFORMAT ">
      <w:r w:rsidR="00BC3D0B" w:rsidRPr="00BC3D0B">
        <w:rPr>
          <w:noProof/>
          <w:sz w:val="18"/>
        </w:rPr>
        <w:t>Drucksache 20/</w:t>
      </w:r>
      <w:r w:rsidR="00BC3D0B">
        <w:rPr>
          <w:noProof/>
        </w:rPr>
        <w:t>164</w:t>
      </w:r>
    </w:fldSimple>
    <w:r w:rsidRPr="00861E4A">
      <w:rPr>
        <w:sz w:val="18"/>
      </w:rPr>
      <w:tab/>
    </w:r>
  </w:p>
  <w:p w:rsidR="001C5EA2" w:rsidRPr="00861E4A" w:rsidRDefault="001C5EA2">
    <w:pPr>
      <w:framePr w:w="10261" w:h="577" w:hRule="exact" w:hSpace="240" w:vSpace="240" w:wrap="auto" w:vAnchor="page" w:hAnchor="page" w:x="721" w:y="721"/>
      <w:tabs>
        <w:tab w:val="center" w:pos="5103"/>
        <w:tab w:val="right" w:pos="10065"/>
        <w:tab w:val="right" w:pos="10348"/>
      </w:tabs>
      <w:spacing w:line="240" w:lineRule="exact"/>
      <w:ind w:right="114"/>
      <w:jc w:val="left"/>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EA2" w:rsidRPr="00861E4A" w:rsidRDefault="001C5EA2">
    <w:pPr>
      <w:framePr w:w="10372" w:h="577" w:hRule="exact" w:hSpace="240" w:vSpace="240" w:wrap="auto" w:vAnchor="page" w:hAnchor="page" w:x="1009" w:y="721"/>
      <w:pBdr>
        <w:bottom w:val="single" w:sz="6" w:space="1" w:color="auto"/>
      </w:pBdr>
      <w:tabs>
        <w:tab w:val="center" w:pos="5103"/>
        <w:tab w:val="center" w:pos="10206"/>
      </w:tabs>
      <w:spacing w:after="40" w:line="240" w:lineRule="exact"/>
      <w:ind w:right="174"/>
      <w:jc w:val="left"/>
      <w:rPr>
        <w:sz w:val="18"/>
      </w:rPr>
    </w:pPr>
    <w:r w:rsidRPr="00861E4A">
      <w:tab/>
    </w:r>
    <w:r w:rsidR="00B25F54">
      <w:rPr>
        <w:sz w:val="18"/>
      </w:rPr>
      <w:t>Hessischer Landtag   ·   20</w:t>
    </w:r>
    <w:r w:rsidRPr="00861E4A">
      <w:rPr>
        <w:sz w:val="18"/>
      </w:rPr>
      <w:t>. Wahlperiode   ·   </w:t>
    </w:r>
    <w:fldSimple w:instr=" STYLEREF Kopfzeile1 \* MERGEFORMAT ">
      <w:r w:rsidR="00BC3D0B" w:rsidRPr="00BC3D0B">
        <w:rPr>
          <w:noProof/>
          <w:sz w:val="18"/>
        </w:rPr>
        <w:t>Drucksache 20/</w:t>
      </w:r>
      <w:r w:rsidR="00BC3D0B">
        <w:rPr>
          <w:noProof/>
        </w:rPr>
        <w:t>164</w:t>
      </w:r>
    </w:fldSimple>
    <w:r w:rsidRPr="00861E4A">
      <w:rPr>
        <w:sz w:val="18"/>
      </w:rPr>
      <w:tab/>
    </w:r>
    <w:r w:rsidR="00BF497D" w:rsidRPr="00861E4A">
      <w:rPr>
        <w:rStyle w:val="Seitenzahl"/>
      </w:rPr>
      <w:fldChar w:fldCharType="begin"/>
    </w:r>
    <w:r w:rsidRPr="00861E4A">
      <w:rPr>
        <w:rStyle w:val="Seitenzahl"/>
      </w:rPr>
      <w:instrText xml:space="preserve"> PAGE </w:instrText>
    </w:r>
    <w:r w:rsidR="00BF497D" w:rsidRPr="00861E4A">
      <w:rPr>
        <w:rStyle w:val="Seitenzahl"/>
      </w:rPr>
      <w:fldChar w:fldCharType="separate"/>
    </w:r>
    <w:r w:rsidR="00BC3D0B">
      <w:rPr>
        <w:rStyle w:val="Seitenzahl"/>
        <w:noProof/>
      </w:rPr>
      <w:t>3</w:t>
    </w:r>
    <w:r w:rsidR="00BF497D" w:rsidRPr="00861E4A">
      <w:rPr>
        <w:rStyle w:val="Seitenzahl"/>
      </w:rPr>
      <w:fldChar w:fldCharType="end"/>
    </w:r>
  </w:p>
  <w:p w:rsidR="001C5EA2" w:rsidRPr="00861E4A" w:rsidRDefault="001C5EA2">
    <w:pPr>
      <w:framePr w:w="10372" w:h="577" w:hRule="exact" w:hSpace="240" w:vSpace="240" w:wrap="auto" w:vAnchor="page" w:hAnchor="page" w:x="1009" w:y="721"/>
      <w:tabs>
        <w:tab w:val="center" w:pos="4752"/>
        <w:tab w:val="right" w:pos="10065"/>
        <w:tab w:val="right" w:pos="10348"/>
      </w:tabs>
      <w:spacing w:line="240" w:lineRule="exact"/>
      <w:ind w:right="32"/>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4C5FBE"/>
    <w:lvl w:ilvl="0">
      <w:start w:val="1"/>
      <w:numFmt w:val="decimal"/>
      <w:lvlText w:val="%1."/>
      <w:lvlJc w:val="left"/>
      <w:pPr>
        <w:tabs>
          <w:tab w:val="num" w:pos="1492"/>
        </w:tabs>
        <w:ind w:left="1492" w:hanging="360"/>
      </w:pPr>
    </w:lvl>
  </w:abstractNum>
  <w:abstractNum w:abstractNumId="1">
    <w:nsid w:val="FFFFFF7D"/>
    <w:multiLevelType w:val="singleLevel"/>
    <w:tmpl w:val="5BDC6D3A"/>
    <w:lvl w:ilvl="0">
      <w:start w:val="1"/>
      <w:numFmt w:val="decimal"/>
      <w:lvlText w:val="%1."/>
      <w:lvlJc w:val="left"/>
      <w:pPr>
        <w:tabs>
          <w:tab w:val="num" w:pos="1209"/>
        </w:tabs>
        <w:ind w:left="1209" w:hanging="360"/>
      </w:pPr>
    </w:lvl>
  </w:abstractNum>
  <w:abstractNum w:abstractNumId="2">
    <w:nsid w:val="FFFFFF7E"/>
    <w:multiLevelType w:val="singleLevel"/>
    <w:tmpl w:val="8C1C7F5C"/>
    <w:lvl w:ilvl="0">
      <w:start w:val="1"/>
      <w:numFmt w:val="decimal"/>
      <w:lvlText w:val="%1."/>
      <w:lvlJc w:val="left"/>
      <w:pPr>
        <w:tabs>
          <w:tab w:val="num" w:pos="926"/>
        </w:tabs>
        <w:ind w:left="926" w:hanging="360"/>
      </w:pPr>
    </w:lvl>
  </w:abstractNum>
  <w:abstractNum w:abstractNumId="3">
    <w:nsid w:val="FFFFFF7F"/>
    <w:multiLevelType w:val="singleLevel"/>
    <w:tmpl w:val="6E1216A6"/>
    <w:lvl w:ilvl="0">
      <w:start w:val="1"/>
      <w:numFmt w:val="decimal"/>
      <w:lvlText w:val="%1."/>
      <w:lvlJc w:val="left"/>
      <w:pPr>
        <w:tabs>
          <w:tab w:val="num" w:pos="643"/>
        </w:tabs>
        <w:ind w:left="643" w:hanging="360"/>
      </w:pPr>
    </w:lvl>
  </w:abstractNum>
  <w:abstractNum w:abstractNumId="4">
    <w:nsid w:val="FFFFFF80"/>
    <w:multiLevelType w:val="singleLevel"/>
    <w:tmpl w:val="838E5C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4235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FE36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843D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060B74"/>
    <w:lvl w:ilvl="0">
      <w:start w:val="1"/>
      <w:numFmt w:val="decimal"/>
      <w:lvlText w:val="%1."/>
      <w:lvlJc w:val="left"/>
      <w:pPr>
        <w:tabs>
          <w:tab w:val="num" w:pos="360"/>
        </w:tabs>
        <w:ind w:left="360" w:hanging="360"/>
      </w:pPr>
    </w:lvl>
  </w:abstractNum>
  <w:abstractNum w:abstractNumId="9">
    <w:nsid w:val="FFFFFF89"/>
    <w:multiLevelType w:val="singleLevel"/>
    <w:tmpl w:val="016E15DE"/>
    <w:lvl w:ilvl="0">
      <w:start w:val="1"/>
      <w:numFmt w:val="bullet"/>
      <w:lvlText w:val=""/>
      <w:lvlJc w:val="left"/>
      <w:pPr>
        <w:tabs>
          <w:tab w:val="num" w:pos="360"/>
        </w:tabs>
        <w:ind w:left="360" w:hanging="360"/>
      </w:pPr>
      <w:rPr>
        <w:rFonts w:ascii="Symbol" w:hAnsi="Symbol" w:hint="default"/>
      </w:rPr>
    </w:lvl>
  </w:abstractNum>
  <w:abstractNum w:abstractNumId="10">
    <w:nsid w:val="0B4F1377"/>
    <w:multiLevelType w:val="singleLevel"/>
    <w:tmpl w:val="12C426B4"/>
    <w:lvl w:ilvl="0">
      <w:start w:val="1"/>
      <w:numFmt w:val="lowerLetter"/>
      <w:lvlText w:val="%1)"/>
      <w:lvlJc w:val="left"/>
      <w:pPr>
        <w:tabs>
          <w:tab w:val="num" w:pos="1695"/>
        </w:tabs>
        <w:ind w:left="1695" w:hanging="555"/>
      </w:pPr>
      <w:rPr>
        <w:rFonts w:hint="default"/>
      </w:rPr>
    </w:lvl>
  </w:abstractNum>
  <w:abstractNum w:abstractNumId="11">
    <w:nsid w:val="31083F3E"/>
    <w:multiLevelType w:val="singleLevel"/>
    <w:tmpl w:val="F14CA78A"/>
    <w:lvl w:ilvl="0">
      <w:start w:val="1"/>
      <w:numFmt w:val="decimal"/>
      <w:lvlText w:val="%1."/>
      <w:lvlJc w:val="left"/>
      <w:pPr>
        <w:tabs>
          <w:tab w:val="num" w:pos="570"/>
        </w:tabs>
        <w:ind w:left="570" w:hanging="570"/>
      </w:pPr>
      <w:rPr>
        <w:rFonts w:hint="default"/>
      </w:rPr>
    </w:lvl>
  </w:abstractNum>
  <w:abstractNum w:abstractNumId="12">
    <w:nsid w:val="34694D05"/>
    <w:multiLevelType w:val="singleLevel"/>
    <w:tmpl w:val="F44837E0"/>
    <w:lvl w:ilvl="0">
      <w:start w:val="2"/>
      <w:numFmt w:val="decimal"/>
      <w:lvlText w:val="%1."/>
      <w:lvlJc w:val="left"/>
      <w:pPr>
        <w:tabs>
          <w:tab w:val="num" w:pos="1140"/>
        </w:tabs>
        <w:ind w:left="1140" w:hanging="570"/>
      </w:pPr>
      <w:rPr>
        <w:rFonts w:hint="default"/>
      </w:rPr>
    </w:lvl>
  </w:abstractNum>
  <w:abstractNum w:abstractNumId="13">
    <w:nsid w:val="373B0CDF"/>
    <w:multiLevelType w:val="singleLevel"/>
    <w:tmpl w:val="12C426B4"/>
    <w:lvl w:ilvl="0">
      <w:start w:val="1"/>
      <w:numFmt w:val="lowerLetter"/>
      <w:lvlText w:val="%1)"/>
      <w:lvlJc w:val="left"/>
      <w:pPr>
        <w:tabs>
          <w:tab w:val="num" w:pos="1695"/>
        </w:tabs>
        <w:ind w:left="1695" w:hanging="555"/>
      </w:pPr>
      <w:rPr>
        <w:rFonts w:hint="default"/>
      </w:rPr>
    </w:lvl>
  </w:abstractNum>
  <w:abstractNum w:abstractNumId="14">
    <w:nsid w:val="44275E57"/>
    <w:multiLevelType w:val="singleLevel"/>
    <w:tmpl w:val="12F0D55A"/>
    <w:lvl w:ilvl="0">
      <w:start w:val="2"/>
      <w:numFmt w:val="decimal"/>
      <w:lvlText w:val="%1."/>
      <w:lvlJc w:val="left"/>
      <w:pPr>
        <w:tabs>
          <w:tab w:val="num" w:pos="1140"/>
        </w:tabs>
        <w:ind w:left="1140" w:hanging="570"/>
      </w:pPr>
      <w:rPr>
        <w:rFonts w:hint="default"/>
      </w:rPr>
    </w:lvl>
  </w:abstractNum>
  <w:abstractNum w:abstractNumId="15">
    <w:nsid w:val="4BBC23D8"/>
    <w:multiLevelType w:val="singleLevel"/>
    <w:tmpl w:val="B2E0B6FE"/>
    <w:lvl w:ilvl="0">
      <w:start w:val="2"/>
      <w:numFmt w:val="decimal"/>
      <w:lvlText w:val="%1."/>
      <w:lvlJc w:val="left"/>
      <w:pPr>
        <w:tabs>
          <w:tab w:val="num" w:pos="1140"/>
        </w:tabs>
        <w:ind w:left="1140" w:hanging="570"/>
      </w:pPr>
      <w:rPr>
        <w:rFonts w:hint="default"/>
      </w:rPr>
    </w:lvl>
  </w:abstractNum>
  <w:abstractNum w:abstractNumId="16">
    <w:nsid w:val="6F3C30F6"/>
    <w:multiLevelType w:val="singleLevel"/>
    <w:tmpl w:val="31A87EC8"/>
    <w:lvl w:ilvl="0">
      <w:start w:val="1"/>
      <w:numFmt w:val="decimal"/>
      <w:lvlText w:val="%1."/>
      <w:lvlJc w:val="left"/>
      <w:pPr>
        <w:tabs>
          <w:tab w:val="num" w:pos="1140"/>
        </w:tabs>
        <w:ind w:left="1140" w:hanging="570"/>
      </w:pPr>
      <w:rPr>
        <w:rFonts w:hint="default"/>
      </w:rPr>
    </w:lvl>
  </w:abstractNum>
  <w:abstractNum w:abstractNumId="17">
    <w:nsid w:val="7B693BFD"/>
    <w:multiLevelType w:val="singleLevel"/>
    <w:tmpl w:val="3F76F50C"/>
    <w:lvl w:ilvl="0">
      <w:start w:val="1"/>
      <w:numFmt w:val="decimal"/>
      <w:lvlText w:val="%1."/>
      <w:lvlJc w:val="left"/>
      <w:pPr>
        <w:tabs>
          <w:tab w:val="num" w:pos="1140"/>
        </w:tabs>
        <w:ind w:left="1140" w:hanging="570"/>
      </w:pPr>
      <w:rPr>
        <w:rFonts w:hint="default"/>
      </w:rPr>
    </w:lvl>
  </w:abstractNum>
  <w:num w:numId="1">
    <w:abstractNumId w:val="15"/>
  </w:num>
  <w:num w:numId="2">
    <w:abstractNumId w:val="14"/>
  </w:num>
  <w:num w:numId="3">
    <w:abstractNumId w:val="13"/>
  </w:num>
  <w:num w:numId="4">
    <w:abstractNumId w:val="10"/>
  </w:num>
  <w:num w:numId="5">
    <w:abstractNumId w:val="17"/>
  </w:num>
  <w:num w:numId="6">
    <w:abstractNumId w:val="12"/>
  </w:num>
  <w:num w:numId="7">
    <w:abstractNumId w:val="16"/>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mirrorMargins/>
  <w:proofState w:spelling="clean"/>
  <w:attachedTemplate r:id="rId1"/>
  <w:stylePaneFormatFilter w:val="3F04"/>
  <w:defaultTabStop w:val="709"/>
  <w:autoHyphenation/>
  <w:hyphenationZone w:val="227"/>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rsids>
    <w:rsidRoot w:val="00085BEC"/>
    <w:rsid w:val="000578D8"/>
    <w:rsid w:val="00085BEC"/>
    <w:rsid w:val="0008744B"/>
    <w:rsid w:val="00095BCB"/>
    <w:rsid w:val="000A5C4D"/>
    <w:rsid w:val="000E0047"/>
    <w:rsid w:val="00104406"/>
    <w:rsid w:val="00152176"/>
    <w:rsid w:val="001C5EA2"/>
    <w:rsid w:val="002A2A44"/>
    <w:rsid w:val="002B1AFC"/>
    <w:rsid w:val="002B6EDD"/>
    <w:rsid w:val="002B707C"/>
    <w:rsid w:val="002E69F2"/>
    <w:rsid w:val="00304CB8"/>
    <w:rsid w:val="00313A7B"/>
    <w:rsid w:val="0032085A"/>
    <w:rsid w:val="00323B84"/>
    <w:rsid w:val="0033077E"/>
    <w:rsid w:val="00355106"/>
    <w:rsid w:val="00363791"/>
    <w:rsid w:val="00396480"/>
    <w:rsid w:val="004002F3"/>
    <w:rsid w:val="004129B6"/>
    <w:rsid w:val="00434B44"/>
    <w:rsid w:val="004358DE"/>
    <w:rsid w:val="00452D23"/>
    <w:rsid w:val="00494F7F"/>
    <w:rsid w:val="004A7EB3"/>
    <w:rsid w:val="004D25FB"/>
    <w:rsid w:val="00520279"/>
    <w:rsid w:val="0052797D"/>
    <w:rsid w:val="0055174E"/>
    <w:rsid w:val="00597FB2"/>
    <w:rsid w:val="005C719C"/>
    <w:rsid w:val="00610E49"/>
    <w:rsid w:val="00624416"/>
    <w:rsid w:val="00651CEC"/>
    <w:rsid w:val="006607E1"/>
    <w:rsid w:val="00691AD8"/>
    <w:rsid w:val="00697BAD"/>
    <w:rsid w:val="006D240B"/>
    <w:rsid w:val="00735C43"/>
    <w:rsid w:val="0074032F"/>
    <w:rsid w:val="007A068C"/>
    <w:rsid w:val="007A5D3A"/>
    <w:rsid w:val="007F1565"/>
    <w:rsid w:val="0080464D"/>
    <w:rsid w:val="008411C6"/>
    <w:rsid w:val="00861E4A"/>
    <w:rsid w:val="0087232F"/>
    <w:rsid w:val="008C7B04"/>
    <w:rsid w:val="008D31DA"/>
    <w:rsid w:val="00945DCE"/>
    <w:rsid w:val="00976AE2"/>
    <w:rsid w:val="00995AA4"/>
    <w:rsid w:val="009B1831"/>
    <w:rsid w:val="009D23F0"/>
    <w:rsid w:val="009D48AD"/>
    <w:rsid w:val="00A80E7E"/>
    <w:rsid w:val="00A92623"/>
    <w:rsid w:val="00AA0426"/>
    <w:rsid w:val="00AC2800"/>
    <w:rsid w:val="00AC47AB"/>
    <w:rsid w:val="00AE153A"/>
    <w:rsid w:val="00AE37FC"/>
    <w:rsid w:val="00B11666"/>
    <w:rsid w:val="00B25F54"/>
    <w:rsid w:val="00BB0210"/>
    <w:rsid w:val="00BC3D0B"/>
    <w:rsid w:val="00BF3120"/>
    <w:rsid w:val="00BF497D"/>
    <w:rsid w:val="00C26F93"/>
    <w:rsid w:val="00C343B4"/>
    <w:rsid w:val="00C51A14"/>
    <w:rsid w:val="00C71301"/>
    <w:rsid w:val="00CB6B29"/>
    <w:rsid w:val="00CF73E0"/>
    <w:rsid w:val="00D51136"/>
    <w:rsid w:val="00D93EA7"/>
    <w:rsid w:val="00DA0A7B"/>
    <w:rsid w:val="00DA15E9"/>
    <w:rsid w:val="00DA4ACD"/>
    <w:rsid w:val="00DB0CCA"/>
    <w:rsid w:val="00DB377F"/>
    <w:rsid w:val="00DC215C"/>
    <w:rsid w:val="00DD4BEE"/>
    <w:rsid w:val="00DE7541"/>
    <w:rsid w:val="00F119D3"/>
    <w:rsid w:val="00F40C35"/>
    <w:rsid w:val="00F41122"/>
    <w:rsid w:val="00F455A3"/>
    <w:rsid w:val="00F8267F"/>
    <w:rsid w:val="00FA0CA8"/>
    <w:rsid w:val="00FB3EF6"/>
    <w:rsid w:val="00FC44B3"/>
    <w:rsid w:val="00FC63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11C6"/>
    <w:pPr>
      <w:ind w:right="3856"/>
      <w:jc w:val="both"/>
    </w:pPr>
    <w:rPr>
      <w:rFonts w:ascii="CG Times" w:hAnsi="CG Times"/>
    </w:rPr>
  </w:style>
  <w:style w:type="paragraph" w:styleId="berschrift1">
    <w:name w:val="heading 1"/>
    <w:basedOn w:val="Standard"/>
    <w:next w:val="Standard"/>
    <w:link w:val="berschrift1Zchn"/>
    <w:qFormat/>
    <w:rsid w:val="009B1831"/>
    <w:pPr>
      <w:tabs>
        <w:tab w:val="left" w:pos="284"/>
        <w:tab w:val="left" w:pos="567"/>
      </w:tabs>
      <w:spacing w:line="300" w:lineRule="exact"/>
      <w:jc w:val="left"/>
      <w:outlineLvl w:val="0"/>
    </w:pPr>
    <w:rPr>
      <w:b/>
      <w:spacing w:val="-4"/>
      <w:sz w:val="26"/>
    </w:rPr>
  </w:style>
  <w:style w:type="paragraph" w:styleId="berschrift2">
    <w:name w:val="heading 2"/>
    <w:basedOn w:val="Standard"/>
    <w:next w:val="Standard"/>
    <w:link w:val="berschrift2Zchn"/>
    <w:qFormat/>
    <w:rsid w:val="009B1831"/>
    <w:pPr>
      <w:tabs>
        <w:tab w:val="left" w:pos="284"/>
        <w:tab w:val="left" w:pos="567"/>
      </w:tabs>
      <w:spacing w:before="72" w:line="252" w:lineRule="exact"/>
      <w:outlineLvl w:val="1"/>
    </w:pPr>
    <w:rPr>
      <w:b/>
      <w:spacing w:val="-4"/>
      <w:sz w:val="22"/>
    </w:rPr>
  </w:style>
  <w:style w:type="paragraph" w:styleId="berschrift3">
    <w:name w:val="heading 3"/>
    <w:basedOn w:val="Standard"/>
    <w:next w:val="Standard"/>
    <w:qFormat/>
    <w:rsid w:val="009B1831"/>
    <w:pPr>
      <w:tabs>
        <w:tab w:val="left" w:pos="851"/>
      </w:tabs>
      <w:ind w:left="851" w:hanging="851"/>
      <w:outlineLvl w:val="2"/>
    </w:pPr>
    <w:rPr>
      <w:sz w:val="16"/>
    </w:rPr>
  </w:style>
  <w:style w:type="paragraph" w:styleId="berschrift4">
    <w:name w:val="heading 4"/>
    <w:basedOn w:val="Standard"/>
    <w:next w:val="Standard"/>
    <w:qFormat/>
    <w:rsid w:val="009B1831"/>
    <w:pPr>
      <w:ind w:left="851"/>
      <w:outlineLvl w:val="3"/>
    </w:pPr>
    <w:rPr>
      <w:sz w:val="16"/>
    </w:rPr>
  </w:style>
  <w:style w:type="paragraph" w:styleId="berschrift5">
    <w:name w:val="heading 5"/>
    <w:basedOn w:val="Standard"/>
    <w:next w:val="Standard"/>
    <w:qFormat/>
    <w:rsid w:val="009B1831"/>
    <w:pPr>
      <w:tabs>
        <w:tab w:val="left" w:pos="567"/>
      </w:tabs>
      <w:ind w:left="567" w:hanging="567"/>
      <w:outlineLvl w:val="4"/>
    </w:pPr>
  </w:style>
  <w:style w:type="paragraph" w:styleId="berschrift6">
    <w:name w:val="heading 6"/>
    <w:basedOn w:val="Standard"/>
    <w:next w:val="Standard"/>
    <w:qFormat/>
    <w:rsid w:val="009B1831"/>
    <w:pPr>
      <w:keepLines/>
      <w:tabs>
        <w:tab w:val="left" w:pos="284"/>
        <w:tab w:val="left" w:pos="567"/>
      </w:tabs>
      <w:spacing w:line="252" w:lineRule="exact"/>
      <w:outlineLvl w:val="5"/>
    </w:pPr>
    <w:rPr>
      <w:b/>
      <w:sz w:val="22"/>
    </w:rPr>
  </w:style>
  <w:style w:type="paragraph" w:styleId="berschrift7">
    <w:name w:val="heading 7"/>
    <w:basedOn w:val="Standard"/>
    <w:next w:val="Standard"/>
    <w:qFormat/>
    <w:rsid w:val="009B1831"/>
    <w:pPr>
      <w:keepNext/>
      <w:keepLines/>
      <w:ind w:left="7088" w:right="0"/>
      <w:jc w:val="left"/>
      <w:outlineLvl w:val="6"/>
    </w:pPr>
    <w:rPr>
      <w:rFonts w:ascii="TimesNewRoman_PC" w:hAnsi="TimesNewRoman_PC"/>
      <w:sz w:val="16"/>
    </w:rPr>
  </w:style>
  <w:style w:type="paragraph" w:styleId="berschrift8">
    <w:name w:val="heading 8"/>
    <w:basedOn w:val="Standard"/>
    <w:next w:val="Standard"/>
    <w:qFormat/>
    <w:rsid w:val="009B1831"/>
    <w:pPr>
      <w:keepNext/>
      <w:tabs>
        <w:tab w:val="right" w:pos="6379"/>
      </w:tabs>
      <w:spacing w:line="220" w:lineRule="exact"/>
      <w:outlineLvl w:val="7"/>
    </w:pPr>
    <w:rPr>
      <w:rFonts w:ascii="CG Times (W1)" w:hAnsi="CG Times (W1)"/>
      <w:b/>
    </w:rPr>
  </w:style>
  <w:style w:type="paragraph" w:styleId="berschrift9">
    <w:name w:val="heading 9"/>
    <w:basedOn w:val="Standard"/>
    <w:next w:val="Standard"/>
    <w:qFormat/>
    <w:rsid w:val="009B1831"/>
    <w:pPr>
      <w:keepNext/>
      <w:ind w:right="0"/>
      <w:outlineLvl w:val="8"/>
    </w:pPr>
    <w:rPr>
      <w:b/>
      <w:spacing w:val="8"/>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aa">
    <w:name w:val="Eaaa"/>
    <w:basedOn w:val="Standard"/>
    <w:rsid w:val="00C71301"/>
    <w:pPr>
      <w:tabs>
        <w:tab w:val="left" w:pos="567"/>
        <w:tab w:val="left" w:pos="1134"/>
        <w:tab w:val="left" w:pos="1418"/>
        <w:tab w:val="left" w:pos="1474"/>
        <w:tab w:val="left" w:pos="1588"/>
        <w:tab w:val="left" w:pos="1701"/>
      </w:tabs>
      <w:spacing w:line="210" w:lineRule="exact"/>
      <w:ind w:left="1928" w:hanging="1928"/>
    </w:pPr>
  </w:style>
  <w:style w:type="paragraph" w:customStyle="1" w:styleId="Eaaaa">
    <w:name w:val="Eaaaa"/>
    <w:basedOn w:val="Standard"/>
    <w:rsid w:val="00C71301"/>
    <w:pPr>
      <w:tabs>
        <w:tab w:val="left" w:pos="567"/>
        <w:tab w:val="left" w:pos="851"/>
        <w:tab w:val="left" w:pos="1701"/>
        <w:tab w:val="left" w:pos="1928"/>
        <w:tab w:val="left" w:pos="2268"/>
      </w:tabs>
      <w:spacing w:line="210" w:lineRule="exact"/>
      <w:ind w:left="2552" w:hanging="2552"/>
    </w:pPr>
  </w:style>
  <w:style w:type="paragraph" w:styleId="Kopfzeile">
    <w:name w:val="header"/>
    <w:basedOn w:val="Standard"/>
    <w:rsid w:val="009B1831"/>
    <w:pPr>
      <w:tabs>
        <w:tab w:val="center" w:pos="4536"/>
        <w:tab w:val="right" w:pos="9072"/>
      </w:tabs>
    </w:pPr>
  </w:style>
  <w:style w:type="paragraph" w:styleId="Fuzeile">
    <w:name w:val="footer"/>
    <w:basedOn w:val="Standard"/>
    <w:rsid w:val="009B1831"/>
    <w:pPr>
      <w:tabs>
        <w:tab w:val="center" w:pos="4536"/>
        <w:tab w:val="right" w:pos="9072"/>
      </w:tabs>
    </w:pPr>
  </w:style>
  <w:style w:type="character" w:styleId="Seitenzahl">
    <w:name w:val="page number"/>
    <w:basedOn w:val="Absatz-Standardschriftart"/>
    <w:rsid w:val="009B1831"/>
  </w:style>
  <w:style w:type="paragraph" w:styleId="Textkrper">
    <w:name w:val="Body Text"/>
    <w:basedOn w:val="Standard"/>
    <w:link w:val="TextkrperZchn"/>
    <w:rsid w:val="009B1831"/>
    <w:pPr>
      <w:tabs>
        <w:tab w:val="left" w:pos="284"/>
        <w:tab w:val="left" w:pos="567"/>
      </w:tabs>
      <w:spacing w:before="72" w:line="240" w:lineRule="exact"/>
      <w:jc w:val="left"/>
    </w:pPr>
    <w:rPr>
      <w:rFonts w:ascii="CG Times (W1)" w:hAnsi="CG Times (W1)"/>
      <w:b/>
      <w:spacing w:val="-4"/>
      <w:sz w:val="22"/>
    </w:rPr>
  </w:style>
  <w:style w:type="character" w:styleId="Kommentarzeichen">
    <w:name w:val="annotation reference"/>
    <w:basedOn w:val="Absatz-Standardschriftart"/>
    <w:semiHidden/>
    <w:rsid w:val="009B1831"/>
    <w:rPr>
      <w:sz w:val="16"/>
    </w:rPr>
  </w:style>
  <w:style w:type="paragraph" w:styleId="Kommentartext">
    <w:name w:val="annotation text"/>
    <w:basedOn w:val="Standard"/>
    <w:link w:val="KommentartextZchn"/>
    <w:semiHidden/>
    <w:rsid w:val="009B1831"/>
  </w:style>
  <w:style w:type="paragraph" w:styleId="Liste">
    <w:name w:val="List"/>
    <w:basedOn w:val="Standard"/>
    <w:rsid w:val="009B1831"/>
    <w:pPr>
      <w:ind w:left="283" w:hanging="283"/>
    </w:pPr>
  </w:style>
  <w:style w:type="paragraph" w:customStyle="1" w:styleId="E02">
    <w:name w:val="E02"/>
    <w:basedOn w:val="E00"/>
    <w:next w:val="E03"/>
    <w:rsid w:val="009B1831"/>
    <w:pPr>
      <w:tabs>
        <w:tab w:val="left" w:pos="567"/>
        <w:tab w:val="left" w:pos="1134"/>
      </w:tabs>
      <w:ind w:left="1134" w:hanging="1134"/>
    </w:pPr>
  </w:style>
  <w:style w:type="paragraph" w:customStyle="1" w:styleId="E01">
    <w:name w:val="E01"/>
    <w:basedOn w:val="Standard"/>
    <w:rsid w:val="009B1831"/>
    <w:pPr>
      <w:tabs>
        <w:tab w:val="left" w:pos="567"/>
      </w:tabs>
      <w:spacing w:line="210" w:lineRule="exact"/>
      <w:ind w:left="567" w:hanging="567"/>
    </w:pPr>
  </w:style>
  <w:style w:type="paragraph" w:styleId="Liste2">
    <w:name w:val="List 2"/>
    <w:basedOn w:val="Standard"/>
    <w:rsid w:val="009B1831"/>
    <w:pPr>
      <w:ind w:left="566" w:hanging="283"/>
    </w:pPr>
  </w:style>
  <w:style w:type="paragraph" w:styleId="Liste3">
    <w:name w:val="List 3"/>
    <w:basedOn w:val="Standard"/>
    <w:rsid w:val="009B1831"/>
    <w:pPr>
      <w:ind w:left="849" w:hanging="283"/>
    </w:pPr>
  </w:style>
  <w:style w:type="paragraph" w:styleId="Liste4">
    <w:name w:val="List 4"/>
    <w:basedOn w:val="Standard"/>
    <w:rsid w:val="009B1831"/>
    <w:pPr>
      <w:ind w:left="1132" w:hanging="283"/>
    </w:pPr>
  </w:style>
  <w:style w:type="paragraph" w:styleId="Liste5">
    <w:name w:val="List 5"/>
    <w:basedOn w:val="Standard"/>
    <w:rsid w:val="009B1831"/>
    <w:pPr>
      <w:ind w:left="1415" w:hanging="283"/>
    </w:pPr>
  </w:style>
  <w:style w:type="paragraph" w:customStyle="1" w:styleId="Anlage">
    <w:name w:val="Anlage"/>
    <w:basedOn w:val="Standard"/>
    <w:rsid w:val="009B1831"/>
  </w:style>
  <w:style w:type="paragraph" w:styleId="Dokumentstruktur">
    <w:name w:val="Document Map"/>
    <w:basedOn w:val="Standard"/>
    <w:semiHidden/>
    <w:rsid w:val="009B1831"/>
    <w:pPr>
      <w:shd w:val="clear" w:color="auto" w:fill="000080"/>
    </w:pPr>
    <w:rPr>
      <w:rFonts w:ascii="Tahoma" w:hAnsi="Tahoma"/>
    </w:rPr>
  </w:style>
  <w:style w:type="paragraph" w:customStyle="1" w:styleId="E03">
    <w:name w:val="E03"/>
    <w:basedOn w:val="E02"/>
    <w:next w:val="E00"/>
    <w:rsid w:val="009B1831"/>
    <w:pPr>
      <w:tabs>
        <w:tab w:val="left" w:pos="1701"/>
      </w:tabs>
      <w:ind w:left="1701" w:hanging="1701"/>
    </w:pPr>
  </w:style>
  <w:style w:type="paragraph" w:customStyle="1" w:styleId="E00">
    <w:name w:val="E00"/>
    <w:basedOn w:val="Standard"/>
    <w:next w:val="E01"/>
    <w:rsid w:val="009B1831"/>
    <w:pPr>
      <w:spacing w:line="210" w:lineRule="exact"/>
    </w:pPr>
  </w:style>
  <w:style w:type="paragraph" w:customStyle="1" w:styleId="Ber">
    <w:name w:val="Ber"/>
    <w:basedOn w:val="E00"/>
    <w:rsid w:val="009B1831"/>
    <w:pPr>
      <w:tabs>
        <w:tab w:val="right" w:pos="6294"/>
      </w:tabs>
    </w:pPr>
  </w:style>
  <w:style w:type="paragraph" w:styleId="Beschriftung">
    <w:name w:val="caption"/>
    <w:basedOn w:val="Standard"/>
    <w:next w:val="Standard"/>
    <w:qFormat/>
    <w:rsid w:val="009B1831"/>
    <w:pPr>
      <w:framePr w:w="10537" w:hSpace="284" w:vSpace="284" w:wrap="auto" w:vAnchor="page" w:hAnchor="page" w:x="1029" w:y="577"/>
      <w:spacing w:line="180" w:lineRule="exact"/>
      <w:ind w:right="368"/>
      <w:jc w:val="right"/>
    </w:pPr>
    <w:rPr>
      <w:rFonts w:ascii="CG Times (W1)" w:hAnsi="CG Times (W1)"/>
      <w:i/>
      <w:sz w:val="16"/>
    </w:rPr>
  </w:style>
  <w:style w:type="paragraph" w:styleId="Textkrper-Zeileneinzug">
    <w:name w:val="Body Text Indent"/>
    <w:basedOn w:val="Standard"/>
    <w:link w:val="Textkrper-ZeileneinzugZchn"/>
    <w:rsid w:val="009B1831"/>
    <w:pPr>
      <w:tabs>
        <w:tab w:val="left" w:pos="6237"/>
      </w:tabs>
      <w:ind w:left="284" w:right="0"/>
      <w:jc w:val="left"/>
    </w:pPr>
    <w:rPr>
      <w:rFonts w:ascii="Times New Roman" w:hAnsi="Times New Roman"/>
      <w:sz w:val="24"/>
    </w:rPr>
  </w:style>
  <w:style w:type="paragraph" w:customStyle="1" w:styleId="Wappen">
    <w:name w:val="Wappen"/>
    <w:basedOn w:val="Standard"/>
    <w:rsid w:val="009B1831"/>
    <w:pPr>
      <w:framePr w:hSpace="240" w:vSpace="240" w:wrap="auto" w:hAnchor="page" w:x="889" w:yAlign="top"/>
      <w:tabs>
        <w:tab w:val="left" w:pos="7230"/>
      </w:tabs>
      <w:ind w:right="0"/>
      <w:jc w:val="left"/>
    </w:pPr>
    <w:rPr>
      <w:rFonts w:ascii="CG Times (W1)" w:hAnsi="CG Times (W1)"/>
    </w:rPr>
  </w:style>
  <w:style w:type="paragraph" w:customStyle="1" w:styleId="Kopfzeile1">
    <w:name w:val="Kopfzeile1"/>
    <w:basedOn w:val="Standard"/>
    <w:rsid w:val="009B1831"/>
    <w:pPr>
      <w:framePr w:w="2294" w:h="724" w:hRule="exact" w:hSpace="284" w:vSpace="284" w:wrap="auto" w:vAnchor="page" w:hAnchor="page" w:x="8925" w:y="577"/>
      <w:spacing w:after="240"/>
      <w:ind w:right="57"/>
      <w:jc w:val="right"/>
    </w:pPr>
    <w:rPr>
      <w:rFonts w:ascii="CG Times (W1)" w:hAnsi="CG Times (W1)"/>
    </w:rPr>
  </w:style>
  <w:style w:type="paragraph" w:customStyle="1" w:styleId="Kopfzeile2">
    <w:name w:val="Kopfzeile2"/>
    <w:basedOn w:val="Standard"/>
    <w:rsid w:val="009B1831"/>
    <w:pPr>
      <w:framePr w:w="10537" w:hSpace="284" w:vSpace="284" w:wrap="auto" w:vAnchor="page" w:hAnchor="page" w:x="1029" w:y="577"/>
      <w:spacing w:before="192" w:after="80" w:line="200" w:lineRule="exact"/>
      <w:ind w:right="368"/>
      <w:jc w:val="right"/>
    </w:pPr>
    <w:rPr>
      <w:rFonts w:ascii="CG Times (W1)" w:hAnsi="CG Times (W1)"/>
    </w:rPr>
  </w:style>
  <w:style w:type="paragraph" w:customStyle="1" w:styleId="Kopfzeile3">
    <w:name w:val="Kopfzeile3"/>
    <w:basedOn w:val="Standard"/>
    <w:rsid w:val="009B1831"/>
    <w:pPr>
      <w:framePr w:w="10537" w:hSpace="284" w:vSpace="284" w:wrap="auto" w:vAnchor="page" w:hAnchor="page" w:x="1029" w:y="577"/>
      <w:spacing w:before="192" w:after="80" w:line="200" w:lineRule="exact"/>
      <w:ind w:right="368"/>
      <w:jc w:val="right"/>
    </w:pPr>
    <w:rPr>
      <w:rFonts w:ascii="CG Times (W1)" w:hAnsi="CG Times (W1)"/>
    </w:rPr>
  </w:style>
  <w:style w:type="paragraph" w:customStyle="1" w:styleId="Kopfzeile4">
    <w:name w:val="Kopfzeile4"/>
    <w:basedOn w:val="Standard"/>
    <w:rsid w:val="009B1831"/>
    <w:pPr>
      <w:framePr w:w="10537" w:hSpace="284" w:vSpace="284" w:wrap="auto" w:vAnchor="page" w:hAnchor="page" w:x="1029" w:y="577"/>
      <w:spacing w:before="120" w:after="80" w:line="200" w:lineRule="exact"/>
      <w:ind w:right="369"/>
      <w:jc w:val="right"/>
    </w:pPr>
    <w:rPr>
      <w:rFonts w:ascii="CG Times (W1)" w:hAnsi="CG Times (W1)"/>
      <w:color w:val="FF0000"/>
    </w:rPr>
  </w:style>
  <w:style w:type="paragraph" w:customStyle="1" w:styleId="Fuzeile1">
    <w:name w:val="Fußzeile1"/>
    <w:basedOn w:val="Standard"/>
    <w:rsid w:val="009B1831"/>
    <w:pPr>
      <w:framePr w:hSpace="1134" w:vSpace="1134" w:wrap="auto" w:hAnchor="margin" w:yAlign="bottom"/>
      <w:spacing w:line="240" w:lineRule="exact"/>
      <w:ind w:right="0"/>
      <w:jc w:val="left"/>
    </w:pPr>
    <w:rPr>
      <w:color w:val="FF0000"/>
      <w:sz w:val="16"/>
    </w:rPr>
  </w:style>
  <w:style w:type="paragraph" w:customStyle="1" w:styleId="Fuzeile2">
    <w:name w:val="Fußzeile2"/>
    <w:basedOn w:val="Standard"/>
    <w:rsid w:val="009B1831"/>
    <w:pPr>
      <w:framePr w:hSpace="1134" w:vSpace="1134" w:wrap="auto" w:hAnchor="margin" w:yAlign="bottom"/>
      <w:spacing w:line="240" w:lineRule="exact"/>
      <w:ind w:right="0"/>
      <w:jc w:val="left"/>
    </w:pPr>
    <w:rPr>
      <w:sz w:val="16"/>
    </w:rPr>
  </w:style>
  <w:style w:type="paragraph" w:customStyle="1" w:styleId="Kopfzeile5">
    <w:name w:val="Kopfzeile5"/>
    <w:basedOn w:val="Beschriftung"/>
    <w:rsid w:val="009B1831"/>
    <w:pPr>
      <w:framePr w:wrap="auto"/>
    </w:pPr>
  </w:style>
  <w:style w:type="paragraph" w:customStyle="1" w:styleId="Kopfzeile6">
    <w:name w:val="Kopfzeile6"/>
    <w:basedOn w:val="Standard"/>
    <w:rsid w:val="009B1831"/>
    <w:pPr>
      <w:framePr w:w="10537" w:hSpace="284" w:vSpace="284" w:wrap="auto" w:vAnchor="page" w:hAnchor="page" w:x="1029" w:y="577"/>
      <w:spacing w:line="180" w:lineRule="exact"/>
      <w:ind w:right="368"/>
      <w:jc w:val="right"/>
    </w:pPr>
    <w:rPr>
      <w:rFonts w:ascii="CG Times (W1)" w:hAnsi="CG Times (W1)"/>
      <w:i/>
      <w:sz w:val="16"/>
    </w:rPr>
  </w:style>
  <w:style w:type="paragraph" w:customStyle="1" w:styleId="Kopfzeile7">
    <w:name w:val="Kopfzeile7"/>
    <w:basedOn w:val="Standard"/>
    <w:rsid w:val="009B1831"/>
    <w:pPr>
      <w:framePr w:w="10537" w:hSpace="284" w:vSpace="284" w:wrap="auto" w:vAnchor="page" w:hAnchor="page" w:x="1029" w:y="577"/>
      <w:spacing w:line="180" w:lineRule="exact"/>
      <w:ind w:right="368"/>
      <w:jc w:val="right"/>
    </w:pPr>
    <w:rPr>
      <w:rFonts w:ascii="CG Times (W1)" w:hAnsi="CG Times (W1)"/>
      <w:i/>
      <w:sz w:val="16"/>
    </w:rPr>
  </w:style>
  <w:style w:type="paragraph" w:customStyle="1" w:styleId="E51">
    <w:name w:val="E51"/>
    <w:rsid w:val="009B1831"/>
    <w:pPr>
      <w:tabs>
        <w:tab w:val="left" w:pos="284"/>
      </w:tabs>
      <w:spacing w:line="210" w:lineRule="exact"/>
      <w:ind w:left="284" w:right="3856" w:hanging="284"/>
      <w:jc w:val="both"/>
    </w:pPr>
    <w:rPr>
      <w:rFonts w:ascii="CG Times" w:hAnsi="CG Times"/>
    </w:rPr>
  </w:style>
  <w:style w:type="character" w:styleId="Hervorhebung">
    <w:name w:val="Emphasis"/>
    <w:basedOn w:val="Absatz-Standardschriftart"/>
    <w:qFormat/>
    <w:rsid w:val="009B1831"/>
    <w:rPr>
      <w:i/>
    </w:rPr>
  </w:style>
  <w:style w:type="paragraph" w:customStyle="1" w:styleId="Emi">
    <w:name w:val="Emi"/>
    <w:basedOn w:val="E00"/>
    <w:rsid w:val="009B1831"/>
    <w:pPr>
      <w:jc w:val="center"/>
    </w:pPr>
  </w:style>
  <w:style w:type="paragraph" w:customStyle="1" w:styleId="E52">
    <w:name w:val="E52"/>
    <w:basedOn w:val="E51"/>
    <w:rsid w:val="009B1831"/>
    <w:pPr>
      <w:tabs>
        <w:tab w:val="left" w:pos="567"/>
      </w:tabs>
      <w:ind w:left="567" w:hanging="567"/>
    </w:pPr>
  </w:style>
  <w:style w:type="paragraph" w:customStyle="1" w:styleId="Eab">
    <w:name w:val="Eab"/>
    <w:basedOn w:val="Standard"/>
    <w:rsid w:val="009B1831"/>
    <w:pPr>
      <w:tabs>
        <w:tab w:val="left" w:pos="567"/>
        <w:tab w:val="left" w:pos="851"/>
      </w:tabs>
      <w:spacing w:line="210" w:lineRule="exact"/>
      <w:ind w:left="851" w:hanging="851"/>
    </w:pPr>
  </w:style>
  <w:style w:type="paragraph" w:customStyle="1" w:styleId="Eaa">
    <w:name w:val="Eaa"/>
    <w:basedOn w:val="E00"/>
    <w:rsid w:val="009B1831"/>
    <w:pPr>
      <w:tabs>
        <w:tab w:val="left" w:pos="567"/>
        <w:tab w:val="left" w:pos="851"/>
        <w:tab w:val="left" w:pos="1418"/>
      </w:tabs>
      <w:ind w:left="1418" w:hanging="1418"/>
    </w:pPr>
  </w:style>
  <w:style w:type="paragraph" w:customStyle="1" w:styleId="E1t">
    <w:name w:val="E1t"/>
    <w:basedOn w:val="E01"/>
    <w:rsid w:val="009B1831"/>
  </w:style>
  <w:style w:type="paragraph" w:customStyle="1" w:styleId="E2t">
    <w:name w:val="E2t"/>
    <w:basedOn w:val="E02"/>
    <w:rsid w:val="009B1831"/>
  </w:style>
  <w:style w:type="paragraph" w:customStyle="1" w:styleId="E3t">
    <w:name w:val="E3t"/>
    <w:basedOn w:val="Eaa"/>
    <w:rsid w:val="009B1831"/>
    <w:pPr>
      <w:tabs>
        <w:tab w:val="clear" w:pos="851"/>
        <w:tab w:val="clear" w:pos="1418"/>
        <w:tab w:val="left" w:pos="1134"/>
        <w:tab w:val="left" w:pos="1701"/>
      </w:tabs>
      <w:ind w:left="1701" w:hanging="1701"/>
    </w:pPr>
  </w:style>
  <w:style w:type="paragraph" w:customStyle="1" w:styleId="E4t">
    <w:name w:val="E4t"/>
    <w:basedOn w:val="Eaa"/>
    <w:rsid w:val="009B1831"/>
    <w:pPr>
      <w:tabs>
        <w:tab w:val="clear" w:pos="1418"/>
        <w:tab w:val="left" w:pos="1701"/>
        <w:tab w:val="left" w:pos="2268"/>
      </w:tabs>
      <w:ind w:left="2268" w:hanging="2268"/>
    </w:pPr>
  </w:style>
  <w:style w:type="table" w:styleId="Tabellengitternetz">
    <w:name w:val="Table Grid"/>
    <w:basedOn w:val="NormaleTabelle"/>
    <w:uiPriority w:val="59"/>
    <w:rsid w:val="004A7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AE15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153A"/>
    <w:rPr>
      <w:rFonts w:ascii="Tahoma" w:hAnsi="Tahoma" w:cs="Tahoma"/>
      <w:sz w:val="16"/>
      <w:szCs w:val="16"/>
    </w:rPr>
  </w:style>
  <w:style w:type="paragraph" w:customStyle="1" w:styleId="E1tRechts4cm">
    <w:name w:val="E1t + Rechts:  4 cm"/>
    <w:basedOn w:val="E1t"/>
    <w:rsid w:val="00945DCE"/>
    <w:pPr>
      <w:ind w:right="2268"/>
    </w:pPr>
  </w:style>
  <w:style w:type="paragraph" w:customStyle="1" w:styleId="E00Rechts4cm">
    <w:name w:val="E00 + Rechts:  4 cm"/>
    <w:basedOn w:val="E00"/>
    <w:rsid w:val="00945DCE"/>
    <w:pPr>
      <w:ind w:right="2268"/>
    </w:pPr>
  </w:style>
  <w:style w:type="paragraph" w:customStyle="1" w:styleId="E1tRechts4cm1">
    <w:name w:val="E1t + Rechts:  4 cm1"/>
    <w:basedOn w:val="E1t"/>
    <w:rsid w:val="00945DCE"/>
    <w:pPr>
      <w:ind w:right="2268"/>
    </w:pPr>
  </w:style>
  <w:style w:type="paragraph" w:customStyle="1" w:styleId="E51Rechts4cm">
    <w:name w:val="E51 + Rechts:  4 cm"/>
    <w:basedOn w:val="E51"/>
    <w:rsid w:val="00995AA4"/>
    <w:pPr>
      <w:ind w:right="2268"/>
    </w:pPr>
  </w:style>
  <w:style w:type="paragraph" w:customStyle="1" w:styleId="E52Rechts4cm">
    <w:name w:val="E52 + Rechts:  4 cm"/>
    <w:basedOn w:val="E52"/>
    <w:rsid w:val="00995AA4"/>
    <w:pPr>
      <w:ind w:right="2268"/>
    </w:pPr>
  </w:style>
  <w:style w:type="paragraph" w:customStyle="1" w:styleId="EaaRechts4cm">
    <w:name w:val="Eaa + Rechts:  4 cm"/>
    <w:basedOn w:val="Eaa"/>
    <w:rsid w:val="00995AA4"/>
    <w:pPr>
      <w:ind w:right="2268"/>
    </w:pPr>
  </w:style>
  <w:style w:type="paragraph" w:customStyle="1" w:styleId="EaaaLinks0cmHngend35cmRechts4cm">
    <w:name w:val="Eaaa + Links:  0 cm Hängend:  35 cm Rechts:  4 cm"/>
    <w:basedOn w:val="Eaaa"/>
    <w:rsid w:val="00995AA4"/>
    <w:pPr>
      <w:ind w:left="1985" w:right="2268" w:hanging="1985"/>
    </w:pPr>
  </w:style>
  <w:style w:type="paragraph" w:customStyle="1" w:styleId="EaaaaRechts4cm">
    <w:name w:val="Eaaaa + Rechts:  4 cm"/>
    <w:basedOn w:val="Eaaaa"/>
    <w:rsid w:val="00995AA4"/>
    <w:pPr>
      <w:ind w:right="2268"/>
    </w:pPr>
  </w:style>
  <w:style w:type="paragraph" w:customStyle="1" w:styleId="EabRechts4cm">
    <w:name w:val="Eab + Rechts:  4 cm"/>
    <w:basedOn w:val="Eab"/>
    <w:rsid w:val="00995AA4"/>
    <w:pPr>
      <w:ind w:right="2268"/>
    </w:pPr>
  </w:style>
  <w:style w:type="paragraph" w:customStyle="1" w:styleId="berschrift1Rechts4cm">
    <w:name w:val="Überschrift 1 + Rechts:  4 cm"/>
    <w:basedOn w:val="berschrift1"/>
    <w:rsid w:val="00995AA4"/>
    <w:pPr>
      <w:ind w:right="2268"/>
    </w:pPr>
    <w:rPr>
      <w:bCs/>
    </w:rPr>
  </w:style>
  <w:style w:type="paragraph" w:customStyle="1" w:styleId="berschrift2LinksRechts4cm">
    <w:name w:val="Überschrift 2 + Links Rechts:  4 cm"/>
    <w:basedOn w:val="berschrift2"/>
    <w:rsid w:val="00995AA4"/>
    <w:pPr>
      <w:ind w:right="2268"/>
      <w:jc w:val="left"/>
    </w:pPr>
    <w:rPr>
      <w:bCs/>
    </w:rPr>
  </w:style>
  <w:style w:type="paragraph" w:customStyle="1" w:styleId="berschrift2Rechts0cm">
    <w:name w:val="Überschrift 2 + Rechts:  0 cm"/>
    <w:basedOn w:val="berschrift2"/>
    <w:rsid w:val="006607E1"/>
    <w:pPr>
      <w:ind w:right="2268"/>
    </w:pPr>
    <w:rPr>
      <w:bCs/>
    </w:rPr>
  </w:style>
  <w:style w:type="paragraph" w:customStyle="1" w:styleId="E2tRechts4cm">
    <w:name w:val="E2t + Rechts:  4 cm"/>
    <w:basedOn w:val="E2t"/>
    <w:rsid w:val="00C343B4"/>
    <w:pPr>
      <w:ind w:right="2268"/>
    </w:pPr>
  </w:style>
  <w:style w:type="paragraph" w:customStyle="1" w:styleId="E3tRechts4cm">
    <w:name w:val="E3t + Rechts:  4 cm"/>
    <w:basedOn w:val="E3t"/>
    <w:rsid w:val="00C343B4"/>
    <w:pPr>
      <w:ind w:right="2268"/>
    </w:pPr>
  </w:style>
  <w:style w:type="paragraph" w:customStyle="1" w:styleId="E4tRechts4cm">
    <w:name w:val="E4t + Rechts:  4 cm"/>
    <w:basedOn w:val="E4t"/>
    <w:rsid w:val="00C343B4"/>
    <w:pPr>
      <w:ind w:right="2268"/>
    </w:pPr>
  </w:style>
  <w:style w:type="character" w:customStyle="1" w:styleId="KommentartextZchn">
    <w:name w:val="Kommentartext Zchn"/>
    <w:basedOn w:val="Absatz-Standardschriftart"/>
    <w:link w:val="Kommentartext"/>
    <w:semiHidden/>
    <w:rsid w:val="00651CEC"/>
    <w:rPr>
      <w:rFonts w:ascii="CG Times" w:hAnsi="CG Times"/>
    </w:rPr>
  </w:style>
  <w:style w:type="character" w:customStyle="1" w:styleId="TextkrperZchn">
    <w:name w:val="Textkörper Zchn"/>
    <w:basedOn w:val="Absatz-Standardschriftart"/>
    <w:link w:val="Textkrper"/>
    <w:rsid w:val="00651CEC"/>
    <w:rPr>
      <w:rFonts w:ascii="CG Times (W1)" w:hAnsi="CG Times (W1)"/>
      <w:b/>
      <w:spacing w:val="-4"/>
      <w:sz w:val="22"/>
    </w:rPr>
  </w:style>
  <w:style w:type="character" w:customStyle="1" w:styleId="Textkrper-ZeileneinzugZchn">
    <w:name w:val="Textkörper-Zeileneinzug Zchn"/>
    <w:basedOn w:val="Absatz-Standardschriftart"/>
    <w:link w:val="Textkrper-Zeileneinzug"/>
    <w:rsid w:val="00651CEC"/>
    <w:rPr>
      <w:sz w:val="24"/>
    </w:rPr>
  </w:style>
  <w:style w:type="character" w:customStyle="1" w:styleId="berschrift1Zchn">
    <w:name w:val="Überschrift 1 Zchn"/>
    <w:basedOn w:val="Absatz-Standardschriftart"/>
    <w:link w:val="berschrift1"/>
    <w:rsid w:val="00BF3120"/>
    <w:rPr>
      <w:rFonts w:ascii="CG Times" w:hAnsi="CG Times"/>
      <w:b/>
      <w:spacing w:val="-4"/>
      <w:sz w:val="26"/>
    </w:rPr>
  </w:style>
  <w:style w:type="character" w:customStyle="1" w:styleId="berschrift2Zchn">
    <w:name w:val="Überschrift 2 Zchn"/>
    <w:basedOn w:val="Absatz-Standardschriftart"/>
    <w:link w:val="berschrift2"/>
    <w:rsid w:val="00BF3120"/>
    <w:rPr>
      <w:rFonts w:ascii="CG Times" w:hAnsi="CG Times"/>
      <w:b/>
      <w:spacing w:val="-4"/>
      <w:sz w:val="22"/>
    </w:rPr>
  </w:style>
  <w:style w:type="paragraph" w:customStyle="1" w:styleId="Fvo">
    <w:name w:val="Fvo"/>
    <w:basedOn w:val="F01"/>
    <w:next w:val="F01"/>
    <w:rsid w:val="00BF3120"/>
    <w:pPr>
      <w:tabs>
        <w:tab w:val="clear" w:pos="851"/>
      </w:tabs>
      <w:spacing w:line="180" w:lineRule="exact"/>
      <w:ind w:firstLine="0"/>
    </w:pPr>
  </w:style>
  <w:style w:type="paragraph" w:customStyle="1" w:styleId="F01">
    <w:name w:val="F01"/>
    <w:basedOn w:val="E00"/>
    <w:next w:val="E00"/>
    <w:rsid w:val="00BF3120"/>
    <w:pPr>
      <w:tabs>
        <w:tab w:val="left" w:pos="851"/>
      </w:tabs>
      <w:spacing w:line="160" w:lineRule="exact"/>
      <w:ind w:left="851" w:hanging="851"/>
    </w:pPr>
    <w:rPr>
      <w:spacing w:val="-2"/>
      <w:sz w:val="16"/>
    </w:rPr>
  </w:style>
  <w:style w:type="paragraph" w:customStyle="1" w:styleId="F01neu">
    <w:name w:val="F01_neu"/>
    <w:basedOn w:val="F01"/>
    <w:autoRedefine/>
    <w:rsid w:val="001C5EA2"/>
    <w:pPr>
      <w:spacing w:line="190" w:lineRule="exact"/>
      <w:ind w:right="2268"/>
    </w:pPr>
    <w:rPr>
      <w:sz w:val="18"/>
    </w:rPr>
  </w:style>
  <w:style w:type="paragraph" w:customStyle="1" w:styleId="AVorBe">
    <w:name w:val="A_VorBe"/>
    <w:basedOn w:val="Ber"/>
    <w:rsid w:val="008411C6"/>
    <w:pPr>
      <w:spacing w:after="60" w:line="180" w:lineRule="exact"/>
      <w:ind w:right="2268"/>
      <w:jc w:val="right"/>
    </w:pPr>
    <w:rPr>
      <w:b/>
      <w:bCs/>
      <w:sz w:val="18"/>
    </w:rPr>
  </w:style>
  <w:style w:type="paragraph" w:customStyle="1" w:styleId="FormatvorlageE00Rechts415cm">
    <w:name w:val="Formatvorlage E00 + Rechts:  415 cm"/>
    <w:basedOn w:val="E00"/>
    <w:rsid w:val="008411C6"/>
    <w:pPr>
      <w:ind w:right="226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Drucksachenwerkbank\20.%20WP\dot_Vorlagen\A-Antwort\B03%20Antwort%20KA%20Stk_Puttri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B03 Antwort KA Stk_Puttrich.dotx</Template>
  <TotalTime>0</TotalTime>
  <Pages>3</Pages>
  <Words>1136</Words>
  <Characters>7404</Characters>
  <Application>Microsoft Office Word</Application>
  <DocSecurity>0</DocSecurity>
  <Lines>238</Lines>
  <Paragraphs>105</Paragraphs>
  <ScaleCrop>false</ScaleCrop>
  <HeadingPairs>
    <vt:vector size="2" baseType="variant">
      <vt:variant>
        <vt:lpstr>Titel</vt:lpstr>
      </vt:variant>
      <vt:variant>
        <vt:i4>1</vt:i4>
      </vt:variant>
    </vt:vector>
  </HeadingPairs>
  <TitlesOfParts>
    <vt:vector size="1" baseType="lpstr">
      <vt:lpstr>Eingegangen am xx. xxxx 1999   ¨   Ausgegeben am xx. xxxx 1999</vt:lpstr>
    </vt:vector>
  </TitlesOfParts>
  <Company>Wiesbaden</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Eingegangen am xx. xxxx 1999   ¨   Ausgegeben am xx. xxxx 1999</dc:title>
  <dc:creator>petry</dc:creator>
  <cp:lastModifiedBy>petry</cp:lastModifiedBy>
  <cp:revision>2</cp:revision>
  <cp:lastPrinted>2019-04-17T14:48:00Z</cp:lastPrinted>
  <dcterms:created xsi:type="dcterms:W3CDTF">2019-04-17T14:50:00Z</dcterms:created>
  <dcterms:modified xsi:type="dcterms:W3CDTF">2019-04-17T14:50:00Z</dcterms:modified>
</cp:coreProperties>
</file>